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178" w:rsidRPr="00935D39" w:rsidRDefault="00AA0243"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35D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1248B" w:rsidRPr="0001248B" w:rsidRDefault="0001248B" w:rsidP="0001248B">
      <w:pPr>
        <w:spacing w:after="0" w:line="240" w:lineRule="auto"/>
        <w:jc w:val="both"/>
        <w:rPr>
          <w:rFonts w:ascii="Times New Roman" w:eastAsia="Arial Unicode MS" w:hAnsi="Times New Roman" w:cs="Arial Unicode MS"/>
          <w:color w:val="000000"/>
          <w:sz w:val="20"/>
          <w:szCs w:val="20"/>
          <w:u w:color="000000"/>
        </w:rPr>
      </w:pPr>
      <w:r w:rsidRPr="0001248B">
        <w:rPr>
          <w:rFonts w:ascii="Times New Roman" w:eastAsia="Arial Unicode MS" w:hAnsi="Times New Roman" w:cs="Arial Unicode MS"/>
          <w:color w:val="000000"/>
          <w:sz w:val="20"/>
          <w:szCs w:val="20"/>
          <w:u w:color="000000"/>
        </w:rPr>
        <w:t xml:space="preserve">Association </w:t>
      </w:r>
      <w:proofErr w:type="spellStart"/>
      <w:r w:rsidRPr="0001248B">
        <w:rPr>
          <w:rFonts w:ascii="Times New Roman" w:eastAsia="Arial Unicode MS" w:hAnsi="Times New Roman" w:cs="Arial Unicode MS"/>
          <w:color w:val="000000"/>
          <w:sz w:val="20"/>
          <w:szCs w:val="20"/>
          <w:u w:color="000000"/>
        </w:rPr>
        <w:t>Togo’lait</w:t>
      </w:r>
      <w:proofErr w:type="spellEnd"/>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t xml:space="preserve"> Siège social : Route </w:t>
      </w:r>
      <w:proofErr w:type="spellStart"/>
      <w:r w:rsidRPr="0001248B">
        <w:rPr>
          <w:rFonts w:ascii="Times New Roman" w:eastAsia="Arial Unicode MS" w:hAnsi="Times New Roman" w:cs="Arial Unicode MS"/>
          <w:color w:val="000000"/>
          <w:sz w:val="20"/>
          <w:szCs w:val="20"/>
          <w:u w:color="000000"/>
        </w:rPr>
        <w:t>Misahoe</w:t>
      </w:r>
      <w:proofErr w:type="spellEnd"/>
      <w:r w:rsidRPr="0001248B">
        <w:rPr>
          <w:rFonts w:ascii="Times New Roman" w:eastAsia="Arial Unicode MS" w:hAnsi="Times New Roman" w:cs="Arial Unicode MS"/>
          <w:color w:val="000000"/>
          <w:sz w:val="20"/>
          <w:szCs w:val="20"/>
          <w:u w:color="000000"/>
        </w:rPr>
        <w:t>, </w:t>
      </w:r>
      <w:proofErr w:type="spellStart"/>
      <w:r w:rsidRPr="0001248B">
        <w:rPr>
          <w:rFonts w:ascii="Times New Roman" w:eastAsia="Arial Unicode MS" w:hAnsi="Times New Roman" w:cs="Arial Unicode MS"/>
          <w:color w:val="000000"/>
          <w:sz w:val="20"/>
          <w:szCs w:val="20"/>
          <w:u w:color="000000"/>
        </w:rPr>
        <w:t>qtier</w:t>
      </w:r>
      <w:proofErr w:type="spellEnd"/>
      <w:r w:rsidRPr="0001248B">
        <w:rPr>
          <w:rFonts w:ascii="Times New Roman" w:eastAsia="Arial Unicode MS" w:hAnsi="Times New Roman" w:cs="Arial Unicode MS"/>
          <w:color w:val="000000"/>
          <w:sz w:val="20"/>
          <w:szCs w:val="20"/>
          <w:u w:color="000000"/>
        </w:rPr>
        <w:t>  </w:t>
      </w:r>
      <w:proofErr w:type="spellStart"/>
      <w:r w:rsidRPr="0001248B">
        <w:rPr>
          <w:rFonts w:ascii="Times New Roman" w:eastAsia="Arial Unicode MS" w:hAnsi="Times New Roman" w:cs="Arial Unicode MS"/>
          <w:color w:val="000000"/>
          <w:sz w:val="20"/>
          <w:szCs w:val="20"/>
          <w:u w:color="000000"/>
        </w:rPr>
        <w:t>Kpégolonou</w:t>
      </w:r>
      <w:proofErr w:type="spellEnd"/>
      <w:r w:rsidRPr="0001248B">
        <w:rPr>
          <w:rFonts w:ascii="Times New Roman" w:eastAsia="Arial Unicode MS" w:hAnsi="Times New Roman" w:cs="Arial Unicode MS"/>
          <w:color w:val="000000"/>
          <w:sz w:val="20"/>
          <w:szCs w:val="20"/>
          <w:u w:color="000000"/>
        </w:rPr>
        <w:t>,</w:t>
      </w:r>
    </w:p>
    <w:p w:rsidR="0001248B" w:rsidRPr="0001248B" w:rsidRDefault="0001248B" w:rsidP="0001248B">
      <w:pPr>
        <w:spacing w:after="0" w:line="240" w:lineRule="auto"/>
        <w:jc w:val="both"/>
        <w:rPr>
          <w:rFonts w:ascii="Times New Roman" w:eastAsia="Arial Unicode MS" w:hAnsi="Times New Roman" w:cs="Arial Unicode MS"/>
          <w:color w:val="000000"/>
          <w:sz w:val="20"/>
          <w:szCs w:val="20"/>
          <w:u w:color="000000"/>
        </w:rPr>
      </w:pPr>
      <w:r w:rsidRPr="0001248B">
        <w:rPr>
          <w:rFonts w:ascii="Times New Roman" w:eastAsia="Arial Unicode MS" w:hAnsi="Times New Roman" w:cs="Arial Unicode MS"/>
          <w:color w:val="000000"/>
          <w:sz w:val="20"/>
          <w:szCs w:val="20"/>
          <w:u w:color="000000"/>
        </w:rPr>
        <w:t xml:space="preserve">88 rue du </w:t>
      </w:r>
      <w:proofErr w:type="spellStart"/>
      <w:r w:rsidRPr="0001248B">
        <w:rPr>
          <w:rFonts w:ascii="Times New Roman" w:eastAsia="Arial Unicode MS" w:hAnsi="Times New Roman" w:cs="Arial Unicode MS"/>
          <w:color w:val="000000"/>
          <w:sz w:val="20"/>
          <w:szCs w:val="20"/>
          <w:u w:color="000000"/>
        </w:rPr>
        <w:t>malperthuy</w:t>
      </w:r>
      <w:proofErr w:type="spellEnd"/>
      <w:r w:rsidRPr="0001248B">
        <w:rPr>
          <w:rFonts w:ascii="Times New Roman" w:eastAsia="Arial Unicode MS" w:hAnsi="Times New Roman" w:cs="Arial Unicode MS"/>
          <w:color w:val="000000"/>
          <w:sz w:val="20"/>
          <w:szCs w:val="20"/>
          <w:u w:color="000000"/>
        </w:rPr>
        <w:t xml:space="preserve"> </w:t>
      </w:r>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t xml:space="preserve"> BP : 489 Kpalimé – Togo</w:t>
      </w:r>
    </w:p>
    <w:p w:rsidR="0001248B" w:rsidRPr="0001248B" w:rsidRDefault="0001248B" w:rsidP="0001248B">
      <w:pPr>
        <w:spacing w:after="0" w:line="240" w:lineRule="auto"/>
        <w:jc w:val="both"/>
        <w:rPr>
          <w:rFonts w:ascii="Times New Roman" w:eastAsia="Arial Unicode MS" w:hAnsi="Times New Roman" w:cs="Arial Unicode MS"/>
          <w:color w:val="000000"/>
          <w:sz w:val="20"/>
          <w:szCs w:val="20"/>
          <w:u w:color="000000"/>
        </w:rPr>
      </w:pPr>
      <w:r w:rsidRPr="0001248B">
        <w:rPr>
          <w:rFonts w:ascii="Times New Roman" w:eastAsia="Arial Unicode MS" w:hAnsi="Times New Roman" w:cs="Arial Unicode MS"/>
          <w:color w:val="000000"/>
          <w:sz w:val="20"/>
          <w:szCs w:val="20"/>
          <w:u w:color="000000"/>
        </w:rPr>
        <w:t xml:space="preserve">74350 Cruseilles </w:t>
      </w:r>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t xml:space="preserve">                                            Tél/fax : + 228 24 41 08 08/   </w:t>
      </w:r>
      <w:proofErr w:type="spellStart"/>
      <w:r w:rsidRPr="0001248B">
        <w:rPr>
          <w:rFonts w:ascii="Times New Roman" w:eastAsia="Arial Unicode MS" w:hAnsi="Times New Roman" w:cs="Arial Unicode MS"/>
          <w:color w:val="000000"/>
          <w:sz w:val="20"/>
          <w:szCs w:val="20"/>
          <w:u w:color="000000"/>
        </w:rPr>
        <w:t>Cel</w:t>
      </w:r>
      <w:proofErr w:type="spellEnd"/>
      <w:r w:rsidRPr="0001248B">
        <w:rPr>
          <w:rFonts w:ascii="Times New Roman" w:eastAsia="Arial Unicode MS" w:hAnsi="Times New Roman" w:cs="Arial Unicode MS"/>
          <w:color w:val="000000"/>
          <w:sz w:val="20"/>
          <w:szCs w:val="20"/>
          <w:u w:color="000000"/>
        </w:rPr>
        <w:t>:</w:t>
      </w:r>
      <w:proofErr w:type="gramStart"/>
      <w:r w:rsidRPr="0001248B">
        <w:rPr>
          <w:rFonts w:ascii="Times New Roman" w:eastAsia="Arial Unicode MS" w:hAnsi="Times New Roman" w:cs="Arial Unicode MS"/>
          <w:color w:val="000000"/>
          <w:sz w:val="20"/>
          <w:szCs w:val="20"/>
          <w:u w:color="000000"/>
        </w:rPr>
        <w:t>  90</w:t>
      </w:r>
      <w:proofErr w:type="gramEnd"/>
      <w:r w:rsidRPr="0001248B">
        <w:rPr>
          <w:rFonts w:ascii="Times New Roman" w:eastAsia="Arial Unicode MS" w:hAnsi="Times New Roman" w:cs="Arial Unicode MS"/>
          <w:color w:val="000000"/>
          <w:sz w:val="20"/>
          <w:szCs w:val="20"/>
          <w:u w:color="000000"/>
        </w:rPr>
        <w:t xml:space="preserve"> 13 43 37</w:t>
      </w:r>
      <w:r w:rsidRPr="0001248B">
        <w:rPr>
          <w:rFonts w:ascii="Times New Roman" w:eastAsia="Arial Unicode MS" w:hAnsi="Times New Roman" w:cs="Arial Unicode MS"/>
          <w:color w:val="000000"/>
          <w:sz w:val="24"/>
          <w:szCs w:val="24"/>
          <w:u w:color="000000"/>
        </w:rPr>
        <w:t xml:space="preserve">                                                                                                                                   </w:t>
      </w:r>
    </w:p>
    <w:p w:rsidR="0001248B" w:rsidRPr="0001248B" w:rsidRDefault="0001248B" w:rsidP="0001248B">
      <w:pPr>
        <w:spacing w:after="0" w:line="240" w:lineRule="auto"/>
        <w:jc w:val="both"/>
        <w:rPr>
          <w:rFonts w:ascii="Times New Roman" w:eastAsia="Arial Unicode MS" w:hAnsi="Times New Roman" w:cs="Arial Unicode MS"/>
          <w:color w:val="000000"/>
          <w:sz w:val="20"/>
          <w:szCs w:val="20"/>
          <w:u w:color="000000"/>
        </w:rPr>
      </w:pPr>
      <w:r w:rsidRPr="0001248B">
        <w:rPr>
          <w:rFonts w:ascii="Times New Roman" w:eastAsia="Arial Unicode MS" w:hAnsi="Times New Roman" w:cs="Arial Unicode MS"/>
          <w:color w:val="000000"/>
          <w:sz w:val="20"/>
          <w:szCs w:val="20"/>
          <w:u w:color="000000"/>
        </w:rPr>
        <w:t>Tél : 00 33 6 89 36 10 06                                                             E-mail : </w:t>
      </w:r>
      <w:r w:rsidRPr="0001248B">
        <w:rPr>
          <w:rFonts w:ascii="Times New Roman" w:eastAsia="Arial Unicode MS" w:hAnsi="Times New Roman" w:cs="Arial Unicode MS"/>
          <w:color w:val="0000FF"/>
          <w:sz w:val="20"/>
          <w:szCs w:val="20"/>
          <w:u w:val="single" w:color="0000FF"/>
        </w:rPr>
        <w:t>ongradi@yahoo.fr</w:t>
      </w:r>
      <w:r w:rsidRPr="0001248B">
        <w:rPr>
          <w:rFonts w:ascii="Times New Roman" w:eastAsia="Arial Unicode MS" w:hAnsi="Times New Roman" w:cs="Arial Unicode MS"/>
          <w:color w:val="000000"/>
          <w:sz w:val="20"/>
          <w:szCs w:val="20"/>
          <w:u w:color="000000"/>
        </w:rPr>
        <w:t> </w:t>
      </w:r>
      <w:r w:rsidRPr="0001248B">
        <w:rPr>
          <w:rFonts w:ascii="Calibri" w:eastAsia="Calibri" w:hAnsi="Calibri" w:cs="Calibri"/>
          <w:color w:val="000000"/>
          <w:u w:color="000000"/>
        </w:rPr>
        <w:t> </w:t>
      </w:r>
    </w:p>
    <w:p w:rsidR="0001248B" w:rsidRPr="0001248B" w:rsidRDefault="0001248B" w:rsidP="0001248B">
      <w:pPr>
        <w:spacing w:after="0" w:line="240" w:lineRule="auto"/>
        <w:jc w:val="both"/>
        <w:rPr>
          <w:rFonts w:ascii="Times New Roman" w:eastAsia="Arial Unicode MS" w:hAnsi="Times New Roman" w:cs="Arial Unicode MS"/>
          <w:color w:val="000000"/>
          <w:sz w:val="20"/>
          <w:szCs w:val="20"/>
          <w:u w:color="000000"/>
          <w:lang w:val="en-US"/>
        </w:rPr>
      </w:pPr>
      <w:proofErr w:type="gramStart"/>
      <w:r w:rsidRPr="0001248B">
        <w:rPr>
          <w:rFonts w:ascii="Times New Roman" w:eastAsia="Arial Unicode MS" w:hAnsi="Times New Roman" w:cs="Arial Unicode MS"/>
          <w:color w:val="000000"/>
          <w:sz w:val="20"/>
          <w:szCs w:val="20"/>
          <w:u w:color="000000"/>
          <w:lang w:val="en-US"/>
        </w:rPr>
        <w:t>Site web :</w:t>
      </w:r>
      <w:proofErr w:type="gramEnd"/>
      <w:r w:rsidR="00C02B2B" w:rsidRPr="00C02B2B">
        <w:rPr>
          <w:rFonts w:ascii="Times New Roman" w:eastAsia="Arial Unicode MS" w:hAnsi="Times New Roman" w:cs="Arial Unicode MS"/>
          <w:color w:val="0000FF"/>
          <w:sz w:val="20"/>
          <w:szCs w:val="20"/>
          <w:u w:val="single" w:color="0000FF"/>
          <w:lang w:val="en-US"/>
        </w:rPr>
        <w:fldChar w:fldCharType="begin"/>
      </w:r>
      <w:r w:rsidRPr="0001248B">
        <w:rPr>
          <w:rFonts w:ascii="Times New Roman" w:eastAsia="Arial Unicode MS" w:hAnsi="Times New Roman" w:cs="Arial Unicode MS"/>
          <w:color w:val="0000FF"/>
          <w:sz w:val="20"/>
          <w:szCs w:val="20"/>
          <w:u w:val="single" w:color="0000FF"/>
          <w:lang w:val="en-US"/>
        </w:rPr>
        <w:instrText xml:space="preserve"> HYPERLINK "http://www.togo-lait.org"</w:instrText>
      </w:r>
      <w:r w:rsidR="00C02B2B" w:rsidRPr="00C02B2B">
        <w:rPr>
          <w:rFonts w:ascii="Times New Roman" w:eastAsia="Arial Unicode MS" w:hAnsi="Times New Roman" w:cs="Arial Unicode MS"/>
          <w:color w:val="0000FF"/>
          <w:sz w:val="20"/>
          <w:szCs w:val="20"/>
          <w:u w:val="single" w:color="0000FF"/>
          <w:lang w:val="en-US"/>
        </w:rPr>
        <w:fldChar w:fldCharType="separate"/>
      </w:r>
      <w:r w:rsidRPr="0001248B">
        <w:rPr>
          <w:rFonts w:ascii="Times New Roman" w:eastAsia="Arial Unicode MS" w:hAnsi="Times New Roman" w:cs="Arial Unicode MS"/>
          <w:color w:val="0000FF"/>
          <w:sz w:val="20"/>
          <w:szCs w:val="20"/>
          <w:u w:val="single" w:color="0000FF"/>
          <w:lang w:val="en-US"/>
        </w:rPr>
        <w:t>www.togo-lait.org</w:t>
      </w:r>
      <w:r w:rsidR="00C02B2B" w:rsidRPr="0001248B">
        <w:rPr>
          <w:rFonts w:ascii="Times New Roman" w:eastAsia="Arial Unicode MS" w:hAnsi="Times New Roman" w:cs="Arial Unicode MS"/>
          <w:color w:val="000000"/>
          <w:sz w:val="24"/>
          <w:szCs w:val="24"/>
          <w:u w:color="000000"/>
          <w:lang w:val="en-US"/>
        </w:rPr>
        <w:fldChar w:fldCharType="end"/>
      </w:r>
      <w:r w:rsidRPr="0001248B">
        <w:rPr>
          <w:rFonts w:ascii="Times New Roman" w:eastAsia="Arial Unicode MS" w:hAnsi="Times New Roman" w:cs="Arial Unicode MS"/>
          <w:color w:val="000000"/>
          <w:sz w:val="20"/>
          <w:szCs w:val="20"/>
          <w:u w:color="000000"/>
          <w:lang w:val="en-US"/>
        </w:rPr>
        <w:t xml:space="preserve">                                                        Site web : </w:t>
      </w:r>
      <w:hyperlink r:id="rId8" w:history="1">
        <w:r w:rsidRPr="0001248B">
          <w:rPr>
            <w:rFonts w:ascii="Times New Roman" w:eastAsia="Arial Unicode MS" w:hAnsi="Times New Roman" w:cs="Arial Unicode MS"/>
            <w:color w:val="0000FF"/>
            <w:sz w:val="20"/>
            <w:szCs w:val="20"/>
            <w:u w:val="single" w:color="0000FF"/>
            <w:lang w:val="en-US"/>
          </w:rPr>
          <w:t>www.ongradi.org</w:t>
        </w:r>
      </w:hyperlink>
      <w:hyperlink r:id="rId9" w:history="1">
        <w:r w:rsidRPr="0001248B">
          <w:rPr>
            <w:rFonts w:ascii="Times New Roman" w:eastAsia="Arial Unicode MS" w:hAnsi="Times New Roman" w:cs="Arial Unicode MS"/>
            <w:color w:val="000000"/>
            <w:sz w:val="20"/>
            <w:szCs w:val="20"/>
            <w:u w:color="000000"/>
            <w:lang w:val="en-US"/>
          </w:rPr>
          <w:t> </w:t>
        </w:r>
      </w:hyperlink>
      <w:r w:rsidRPr="0001248B">
        <w:rPr>
          <w:rFonts w:ascii="Calibri" w:eastAsia="Calibri" w:hAnsi="Calibri" w:cs="Calibri"/>
          <w:color w:val="000000"/>
          <w:u w:color="000000"/>
          <w:lang w:val="en-US"/>
        </w:rPr>
        <w:t> </w:t>
      </w:r>
    </w:p>
    <w:p w:rsidR="0001248B" w:rsidRPr="0001248B" w:rsidRDefault="0001248B" w:rsidP="0001248B">
      <w:pPr>
        <w:spacing w:after="0" w:line="240" w:lineRule="auto"/>
        <w:jc w:val="both"/>
        <w:rPr>
          <w:rFonts w:ascii="Times New Roman" w:eastAsia="Arial Unicode MS" w:hAnsi="Times New Roman" w:cs="Arial Unicode MS"/>
          <w:color w:val="000000"/>
          <w:sz w:val="20"/>
          <w:u w:color="000000"/>
        </w:rPr>
      </w:pPr>
      <w:r w:rsidRPr="0001248B">
        <w:rPr>
          <w:rFonts w:ascii="Times New Roman" w:eastAsia="Arial Unicode MS" w:hAnsi="Times New Roman" w:cs="Arial Unicode MS"/>
          <w:color w:val="000000"/>
          <w:sz w:val="20"/>
          <w:u w:color="000000"/>
        </w:rPr>
        <w:t>E-mail : laittogo@gmail.com</w:t>
      </w: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6178" w:rsidRPr="00935D39" w:rsidRDefault="001B6178" w:rsidP="00EE3BF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43E1" w:rsidRPr="009F51D6" w:rsidRDefault="00DE2397" w:rsidP="009F51D6">
      <w:pPr>
        <w:tabs>
          <w:tab w:val="left" w:pos="993"/>
        </w:tabs>
        <w:jc w:val="center"/>
        <w:rPr>
          <w:rFonts w:ascii="Baskerville Old Face" w:hAnsi="Baskerville Old Face" w:cs="Aharoni"/>
          <w:b/>
          <w:sz w:val="36"/>
          <w:szCs w:val="36"/>
        </w:rPr>
      </w:pPr>
      <w:r w:rsidRPr="009F51D6">
        <w:rPr>
          <w:rFonts w:ascii="Baskerville Old Face" w:hAnsi="Baskerville Old Face" w:cs="Aharoni"/>
          <w:b/>
          <w:sz w:val="36"/>
          <w:szCs w:val="36"/>
        </w:rPr>
        <w:t>R</w:t>
      </w:r>
      <w:r w:rsidR="00982323" w:rsidRPr="009F51D6">
        <w:rPr>
          <w:rFonts w:ascii="Baskerville Old Face" w:hAnsi="Baskerville Old Face" w:cs="Aharoni"/>
          <w:b/>
          <w:sz w:val="36"/>
          <w:szCs w:val="36"/>
        </w:rPr>
        <w:t xml:space="preserve">APPORT </w:t>
      </w:r>
      <w:r w:rsidR="001B6178" w:rsidRPr="009F51D6">
        <w:rPr>
          <w:rFonts w:ascii="Baskerville Old Face" w:hAnsi="Baskerville Old Face" w:cs="Aharoni"/>
          <w:b/>
          <w:sz w:val="36"/>
          <w:szCs w:val="36"/>
        </w:rPr>
        <w:t>ANNUEL</w:t>
      </w:r>
      <w:r w:rsidR="00235576" w:rsidRPr="009F51D6">
        <w:rPr>
          <w:rFonts w:ascii="Baskerville Old Face" w:hAnsi="Baskerville Old Face" w:cs="Aharoni"/>
          <w:b/>
          <w:sz w:val="36"/>
          <w:szCs w:val="36"/>
        </w:rPr>
        <w:t xml:space="preserve"> </w:t>
      </w:r>
      <w:r w:rsidR="006E328B" w:rsidRPr="009F51D6">
        <w:rPr>
          <w:rFonts w:ascii="Baskerville Old Face" w:hAnsi="Baskerville Old Face" w:cs="Times New Roman"/>
          <w:b/>
          <w:sz w:val="36"/>
          <w:szCs w:val="36"/>
        </w:rPr>
        <w:t>2019</w:t>
      </w:r>
    </w:p>
    <w:p w:rsidR="00AF18C2" w:rsidRPr="00935D39" w:rsidRDefault="009F51D6" w:rsidP="00EE3BFC">
      <w:pPr>
        <w:jc w:val="both"/>
        <w:rPr>
          <w:rFonts w:ascii="Times New Roman" w:eastAsia="Times New Roman" w:hAnsi="Times New Roman" w:cs="Times New Roman"/>
          <w:b/>
          <w:bCs/>
          <w:kern w:val="32"/>
          <w:sz w:val="28"/>
          <w:szCs w:val="32"/>
        </w:rPr>
      </w:pPr>
      <w:bookmarkStart w:id="0" w:name="_Toc505069144"/>
      <w:r>
        <w:rPr>
          <w:rFonts w:ascii="Times New Roman" w:eastAsia="Times New Roman" w:hAnsi="Times New Roman" w:cs="Times New Roman"/>
          <w:b/>
          <w:bCs/>
          <w:noProof/>
          <w:kern w:val="32"/>
          <w:sz w:val="28"/>
          <w:szCs w:val="32"/>
          <w:lang w:eastAsia="fr-FR"/>
        </w:rPr>
        <w:drawing>
          <wp:anchor distT="0" distB="0" distL="114300" distR="114300" simplePos="0" relativeHeight="251771904" behindDoc="1" locked="0" layoutInCell="1" allowOverlap="1">
            <wp:simplePos x="0" y="0"/>
            <wp:positionH relativeFrom="column">
              <wp:posOffset>1396365</wp:posOffset>
            </wp:positionH>
            <wp:positionV relativeFrom="paragraph">
              <wp:posOffset>254000</wp:posOffset>
            </wp:positionV>
            <wp:extent cx="3162935" cy="3769360"/>
            <wp:effectExtent l="19050" t="0" r="0" b="0"/>
            <wp:wrapNone/>
            <wp:docPr id="13" name="Image 3" descr="C:\Users\Utilisateur\Desktop\IMG-201911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IMG-20191121-WA0020.jpg"/>
                    <pic:cNvPicPr>
                      <a:picLocks noChangeAspect="1" noChangeArrowheads="1"/>
                    </pic:cNvPicPr>
                  </pic:nvPicPr>
                  <pic:blipFill>
                    <a:blip r:embed="rId10" cstate="print"/>
                    <a:srcRect b="10552"/>
                    <a:stretch>
                      <a:fillRect/>
                    </a:stretch>
                  </pic:blipFill>
                  <pic:spPr bwMode="auto">
                    <a:xfrm>
                      <a:off x="0" y="0"/>
                      <a:ext cx="3162935" cy="3769360"/>
                    </a:xfrm>
                    <a:prstGeom prst="rect">
                      <a:avLst/>
                    </a:prstGeom>
                    <a:noFill/>
                    <a:ln w="9525">
                      <a:noFill/>
                      <a:miter lim="800000"/>
                      <a:headEnd/>
                      <a:tailEnd/>
                    </a:ln>
                  </pic:spPr>
                </pic:pic>
              </a:graphicData>
            </a:graphic>
          </wp:anchor>
        </w:drawing>
      </w:r>
    </w:p>
    <w:p w:rsidR="006E6D03" w:rsidRDefault="006E6D03">
      <w:pPr>
        <w:rPr>
          <w:rFonts w:ascii="Times New Roman" w:eastAsia="Times New Roman" w:hAnsi="Times New Roman" w:cs="Times New Roman"/>
          <w:b/>
          <w:bCs/>
          <w:kern w:val="32"/>
          <w:sz w:val="28"/>
          <w:szCs w:val="32"/>
        </w:rPr>
      </w:pPr>
      <w:r>
        <w:rPr>
          <w:rFonts w:ascii="Times New Roman" w:hAnsi="Times New Roman"/>
          <w:sz w:val="28"/>
        </w:rPr>
        <w:br w:type="page"/>
      </w:r>
    </w:p>
    <w:p w:rsidR="00702349" w:rsidRPr="00935D39" w:rsidRDefault="00702349" w:rsidP="00037FE1">
      <w:pPr>
        <w:pStyle w:val="Titre1"/>
        <w:jc w:val="center"/>
        <w:rPr>
          <w:rFonts w:ascii="Times New Roman" w:hAnsi="Times New Roman"/>
          <w:sz w:val="28"/>
        </w:rPr>
      </w:pPr>
      <w:r w:rsidRPr="00935D39">
        <w:rPr>
          <w:rFonts w:ascii="Times New Roman" w:hAnsi="Times New Roman"/>
          <w:sz w:val="28"/>
        </w:rPr>
        <w:lastRenderedPageBreak/>
        <w:t>Introduction</w:t>
      </w:r>
      <w:bookmarkEnd w:id="0"/>
    </w:p>
    <w:p w:rsidR="00037FE1" w:rsidRPr="00935D39" w:rsidRDefault="00037FE1" w:rsidP="00037FE1">
      <w:pPr>
        <w:rPr>
          <w:rFonts w:ascii="Times New Roman" w:hAnsi="Times New Roman" w:cs="Times New Roman"/>
        </w:rPr>
      </w:pPr>
    </w:p>
    <w:p w:rsidR="00982179" w:rsidRPr="00935D39" w:rsidRDefault="00982179" w:rsidP="00935D39">
      <w:pPr>
        <w:jc w:val="both"/>
        <w:rPr>
          <w:rFonts w:ascii="Times New Roman" w:hAnsi="Times New Roman" w:cs="Times New Roman"/>
          <w:sz w:val="24"/>
          <w:szCs w:val="24"/>
        </w:rPr>
      </w:pPr>
      <w:r w:rsidRPr="00935D39">
        <w:rPr>
          <w:rFonts w:ascii="Times New Roman" w:hAnsi="Times New Roman" w:cs="Times New Roman"/>
          <w:sz w:val="24"/>
          <w:szCs w:val="24"/>
        </w:rPr>
        <w:t xml:space="preserve">Cette année encore, nous avons pu </w:t>
      </w:r>
      <w:r w:rsidR="00B83E18" w:rsidRPr="00935D39">
        <w:rPr>
          <w:rFonts w:ascii="Times New Roman" w:hAnsi="Times New Roman" w:cs="Times New Roman"/>
          <w:sz w:val="24"/>
          <w:szCs w:val="24"/>
        </w:rPr>
        <w:t>observer</w:t>
      </w:r>
      <w:r w:rsidRPr="00935D39">
        <w:rPr>
          <w:rFonts w:ascii="Times New Roman" w:hAnsi="Times New Roman" w:cs="Times New Roman"/>
          <w:sz w:val="24"/>
          <w:szCs w:val="24"/>
        </w:rPr>
        <w:t xml:space="preserve"> une belle évolution de nos activités sur le terrain.</w:t>
      </w:r>
      <w:r w:rsidR="00037FE1" w:rsidRPr="00935D39">
        <w:rPr>
          <w:rFonts w:ascii="Times New Roman" w:hAnsi="Times New Roman" w:cs="Times New Roman"/>
          <w:sz w:val="24"/>
          <w:szCs w:val="24"/>
        </w:rPr>
        <w:t xml:space="preserve"> </w:t>
      </w:r>
      <w:r w:rsidRPr="00935D39">
        <w:rPr>
          <w:rFonts w:ascii="Times New Roman" w:hAnsi="Times New Roman" w:cs="Times New Roman"/>
          <w:sz w:val="24"/>
          <w:szCs w:val="24"/>
        </w:rPr>
        <w:t>Pou</w:t>
      </w:r>
      <w:r w:rsidR="00314728" w:rsidRPr="00935D39">
        <w:rPr>
          <w:rFonts w:ascii="Times New Roman" w:hAnsi="Times New Roman" w:cs="Times New Roman"/>
          <w:sz w:val="24"/>
          <w:szCs w:val="24"/>
        </w:rPr>
        <w:t xml:space="preserve">r rappel, nous travaillons sur trois </w:t>
      </w:r>
      <w:r w:rsidRPr="00935D39">
        <w:rPr>
          <w:rFonts w:ascii="Times New Roman" w:hAnsi="Times New Roman" w:cs="Times New Roman"/>
          <w:sz w:val="24"/>
          <w:szCs w:val="24"/>
        </w:rPr>
        <w:t>axes complémentaires</w:t>
      </w:r>
      <w:r w:rsidR="00314728" w:rsidRPr="00935D39">
        <w:rPr>
          <w:rFonts w:ascii="Times New Roman" w:hAnsi="Times New Roman" w:cs="Times New Roman"/>
          <w:sz w:val="24"/>
          <w:szCs w:val="24"/>
        </w:rPr>
        <w:t xml:space="preserve"> dans le cadre d’un contrat de partenariat entre ATL et RADI.</w:t>
      </w:r>
    </w:p>
    <w:p w:rsidR="00982179" w:rsidRPr="00935D39" w:rsidRDefault="00982179" w:rsidP="006E6D03">
      <w:pPr>
        <w:spacing w:after="120"/>
        <w:jc w:val="both"/>
        <w:rPr>
          <w:rFonts w:ascii="Times New Roman" w:hAnsi="Times New Roman" w:cs="Times New Roman"/>
          <w:sz w:val="24"/>
          <w:szCs w:val="24"/>
        </w:rPr>
      </w:pPr>
      <w:r w:rsidRPr="00935D39">
        <w:rPr>
          <w:rFonts w:ascii="Times New Roman" w:hAnsi="Times New Roman" w:cs="Times New Roman"/>
          <w:sz w:val="24"/>
          <w:szCs w:val="24"/>
        </w:rPr>
        <w:t>1. Réhabilitation nutritionnelle des nourrissons</w:t>
      </w:r>
    </w:p>
    <w:p w:rsidR="00982179" w:rsidRPr="00935D39" w:rsidRDefault="00982179" w:rsidP="006E6D03">
      <w:pPr>
        <w:spacing w:after="120"/>
        <w:jc w:val="both"/>
        <w:rPr>
          <w:rFonts w:ascii="Times New Roman" w:hAnsi="Times New Roman" w:cs="Times New Roman"/>
          <w:sz w:val="24"/>
          <w:szCs w:val="24"/>
        </w:rPr>
      </w:pPr>
      <w:r w:rsidRPr="00935D39">
        <w:rPr>
          <w:rFonts w:ascii="Times New Roman" w:hAnsi="Times New Roman" w:cs="Times New Roman"/>
          <w:sz w:val="24"/>
          <w:szCs w:val="24"/>
        </w:rPr>
        <w:t>2. Education nutritionnelle</w:t>
      </w:r>
    </w:p>
    <w:p w:rsidR="00840807" w:rsidRDefault="00982179" w:rsidP="006E6D03">
      <w:pPr>
        <w:spacing w:after="120"/>
        <w:jc w:val="both"/>
        <w:rPr>
          <w:rFonts w:ascii="Times New Roman" w:hAnsi="Times New Roman" w:cs="Times New Roman"/>
          <w:sz w:val="24"/>
          <w:szCs w:val="24"/>
        </w:rPr>
      </w:pPr>
      <w:r w:rsidRPr="00935D39">
        <w:rPr>
          <w:rFonts w:ascii="Times New Roman" w:hAnsi="Times New Roman" w:cs="Times New Roman"/>
          <w:sz w:val="24"/>
          <w:szCs w:val="24"/>
        </w:rPr>
        <w:t xml:space="preserve">3. Soutien aux activités féminines </w:t>
      </w:r>
    </w:p>
    <w:p w:rsidR="0052676A" w:rsidRPr="00935D39" w:rsidRDefault="00840807" w:rsidP="006E6D03">
      <w:pPr>
        <w:spacing w:after="120"/>
        <w:jc w:val="both"/>
        <w:rPr>
          <w:rFonts w:ascii="Times New Roman" w:hAnsi="Times New Roman" w:cs="Times New Roman"/>
          <w:sz w:val="24"/>
          <w:szCs w:val="24"/>
        </w:rPr>
      </w:pPr>
      <w:r>
        <w:rPr>
          <w:rFonts w:ascii="Times New Roman" w:hAnsi="Times New Roman" w:cs="Times New Roman"/>
          <w:sz w:val="24"/>
          <w:szCs w:val="24"/>
        </w:rPr>
        <w:t>4. S</w:t>
      </w:r>
      <w:r w:rsidR="00982179" w:rsidRPr="00935D39">
        <w:rPr>
          <w:rFonts w:ascii="Times New Roman" w:hAnsi="Times New Roman" w:cs="Times New Roman"/>
          <w:sz w:val="24"/>
          <w:szCs w:val="24"/>
        </w:rPr>
        <w:t xml:space="preserve">outien à </w:t>
      </w:r>
      <w:r w:rsidRPr="00935D39">
        <w:rPr>
          <w:rFonts w:ascii="Times New Roman" w:hAnsi="Times New Roman" w:cs="Times New Roman"/>
          <w:sz w:val="24"/>
          <w:szCs w:val="24"/>
        </w:rPr>
        <w:t>la</w:t>
      </w:r>
      <w:r>
        <w:rPr>
          <w:rFonts w:ascii="Times New Roman" w:hAnsi="Times New Roman" w:cs="Times New Roman"/>
          <w:sz w:val="24"/>
          <w:szCs w:val="24"/>
        </w:rPr>
        <w:t xml:space="preserve"> production, transformation et </w:t>
      </w:r>
      <w:r w:rsidR="00982179" w:rsidRPr="00935D39">
        <w:rPr>
          <w:rFonts w:ascii="Times New Roman" w:hAnsi="Times New Roman" w:cs="Times New Roman"/>
          <w:sz w:val="24"/>
          <w:szCs w:val="24"/>
        </w:rPr>
        <w:t xml:space="preserve"> consommation des produits locaux</w:t>
      </w:r>
      <w:r w:rsidR="00B7532D" w:rsidRPr="00935D39">
        <w:rPr>
          <w:rFonts w:ascii="Times New Roman" w:hAnsi="Times New Roman" w:cs="Times New Roman"/>
          <w:sz w:val="24"/>
          <w:szCs w:val="24"/>
        </w:rPr>
        <w:t>.</w:t>
      </w:r>
    </w:p>
    <w:p w:rsidR="0085446D" w:rsidRDefault="0085446D" w:rsidP="006E6D03">
      <w:pPr>
        <w:spacing w:after="120"/>
        <w:jc w:val="both"/>
        <w:rPr>
          <w:rFonts w:ascii="Times New Roman" w:hAnsi="Times New Roman" w:cs="Times New Roman"/>
          <w:sz w:val="24"/>
          <w:szCs w:val="24"/>
        </w:rPr>
      </w:pPr>
    </w:p>
    <w:p w:rsidR="0085446D" w:rsidRPr="0085446D" w:rsidRDefault="0085446D" w:rsidP="002A51C9">
      <w:pPr>
        <w:pStyle w:val="Paragraphedeliste"/>
        <w:numPr>
          <w:ilvl w:val="0"/>
          <w:numId w:val="31"/>
        </w:numPr>
        <w:spacing w:after="120"/>
        <w:jc w:val="both"/>
        <w:rPr>
          <w:rFonts w:ascii="Times New Roman" w:hAnsi="Times New Roman" w:cs="Times New Roman"/>
          <w:b/>
          <w:sz w:val="24"/>
          <w:szCs w:val="24"/>
        </w:rPr>
      </w:pPr>
      <w:r w:rsidRPr="0085446D">
        <w:rPr>
          <w:rFonts w:ascii="Times New Roman" w:hAnsi="Times New Roman" w:cs="Times New Roman"/>
          <w:b/>
          <w:sz w:val="24"/>
          <w:szCs w:val="24"/>
        </w:rPr>
        <w:t>L’équipe ATL/RADI</w:t>
      </w:r>
    </w:p>
    <w:p w:rsidR="00B7532D" w:rsidRPr="00935D39" w:rsidRDefault="00C5680C" w:rsidP="006E6D03">
      <w:pPr>
        <w:spacing w:after="120"/>
        <w:jc w:val="both"/>
        <w:rPr>
          <w:rFonts w:ascii="Times New Roman" w:hAnsi="Times New Roman" w:cs="Times New Roman"/>
          <w:sz w:val="24"/>
          <w:szCs w:val="24"/>
        </w:rPr>
      </w:pPr>
      <w:r w:rsidRPr="00935D39">
        <w:rPr>
          <w:rFonts w:ascii="Times New Roman" w:hAnsi="Times New Roman" w:cs="Times New Roman"/>
          <w:sz w:val="24"/>
          <w:szCs w:val="24"/>
        </w:rPr>
        <w:t>En 2019, l’équipe s’est agrandie</w:t>
      </w:r>
      <w:r w:rsidR="00B60184" w:rsidRPr="00935D39">
        <w:rPr>
          <w:rFonts w:ascii="Times New Roman" w:hAnsi="Times New Roman" w:cs="Times New Roman"/>
          <w:sz w:val="24"/>
          <w:szCs w:val="24"/>
        </w:rPr>
        <w:t xml:space="preserve"> avec </w:t>
      </w:r>
      <w:r w:rsidR="00314728" w:rsidRPr="00935D39">
        <w:rPr>
          <w:rFonts w:ascii="Times New Roman" w:hAnsi="Times New Roman" w:cs="Times New Roman"/>
          <w:sz w:val="24"/>
          <w:szCs w:val="24"/>
        </w:rPr>
        <w:t xml:space="preserve"> </w:t>
      </w:r>
      <w:r w:rsidR="00B60184" w:rsidRPr="00935D39">
        <w:rPr>
          <w:rFonts w:ascii="Times New Roman" w:hAnsi="Times New Roman" w:cs="Times New Roman"/>
          <w:sz w:val="24"/>
          <w:szCs w:val="24"/>
        </w:rPr>
        <w:t xml:space="preserve">actuellement 4 </w:t>
      </w:r>
      <w:r w:rsidR="00935D39" w:rsidRPr="00935D39">
        <w:rPr>
          <w:rFonts w:ascii="Times New Roman" w:hAnsi="Times New Roman" w:cs="Times New Roman"/>
          <w:sz w:val="24"/>
          <w:szCs w:val="24"/>
        </w:rPr>
        <w:t xml:space="preserve">salariées. </w:t>
      </w:r>
      <w:r w:rsidR="00314728" w:rsidRPr="00935D39">
        <w:rPr>
          <w:rFonts w:ascii="Times New Roman" w:hAnsi="Times New Roman" w:cs="Times New Roman"/>
          <w:sz w:val="24"/>
          <w:szCs w:val="24"/>
        </w:rPr>
        <w:t xml:space="preserve">Il </w:t>
      </w:r>
      <w:r w:rsidRPr="00935D39">
        <w:rPr>
          <w:rFonts w:ascii="Times New Roman" w:hAnsi="Times New Roman" w:cs="Times New Roman"/>
          <w:sz w:val="24"/>
          <w:szCs w:val="24"/>
        </w:rPr>
        <w:t xml:space="preserve">se structure comme suit : </w:t>
      </w:r>
    </w:p>
    <w:p w:rsidR="00C5680C" w:rsidRPr="00935D39" w:rsidRDefault="00C5680C" w:rsidP="006E6D03">
      <w:pPr>
        <w:spacing w:after="120"/>
        <w:jc w:val="both"/>
        <w:rPr>
          <w:rFonts w:ascii="Times New Roman" w:hAnsi="Times New Roman" w:cs="Times New Roman"/>
          <w:sz w:val="24"/>
          <w:szCs w:val="24"/>
        </w:rPr>
      </w:pPr>
      <w:r w:rsidRPr="00935D39">
        <w:rPr>
          <w:rFonts w:ascii="Times New Roman" w:hAnsi="Times New Roman" w:cs="Times New Roman"/>
          <w:sz w:val="24"/>
          <w:szCs w:val="24"/>
        </w:rPr>
        <w:t>Georgette AGBEKA : Coordinatrice du programme</w:t>
      </w:r>
    </w:p>
    <w:p w:rsidR="00C5680C" w:rsidRPr="00935D39" w:rsidRDefault="00C5680C" w:rsidP="006E6D03">
      <w:pPr>
        <w:spacing w:after="120"/>
        <w:jc w:val="both"/>
        <w:rPr>
          <w:rFonts w:ascii="Times New Roman" w:hAnsi="Times New Roman" w:cs="Times New Roman"/>
          <w:sz w:val="24"/>
          <w:szCs w:val="24"/>
        </w:rPr>
      </w:pPr>
      <w:proofErr w:type="spellStart"/>
      <w:r w:rsidRPr="00935D39">
        <w:rPr>
          <w:rFonts w:ascii="Times New Roman" w:hAnsi="Times New Roman" w:cs="Times New Roman"/>
          <w:sz w:val="24"/>
          <w:szCs w:val="24"/>
        </w:rPr>
        <w:t>Enyo</w:t>
      </w:r>
      <w:proofErr w:type="spellEnd"/>
      <w:r w:rsidRPr="00935D39">
        <w:rPr>
          <w:rFonts w:ascii="Times New Roman" w:hAnsi="Times New Roman" w:cs="Times New Roman"/>
          <w:sz w:val="24"/>
          <w:szCs w:val="24"/>
        </w:rPr>
        <w:t xml:space="preserve"> GUENOUKPATI : Animatrice </w:t>
      </w:r>
      <w:r w:rsidR="00840807">
        <w:rPr>
          <w:rFonts w:ascii="Times New Roman" w:hAnsi="Times New Roman" w:cs="Times New Roman"/>
          <w:sz w:val="24"/>
          <w:szCs w:val="24"/>
        </w:rPr>
        <w:t>auprès du programme enfants</w:t>
      </w:r>
    </w:p>
    <w:p w:rsidR="00C5680C" w:rsidRPr="00935D39" w:rsidRDefault="00C5680C" w:rsidP="006E6D03">
      <w:pPr>
        <w:spacing w:after="120"/>
        <w:jc w:val="both"/>
        <w:rPr>
          <w:rFonts w:ascii="Times New Roman" w:hAnsi="Times New Roman" w:cs="Times New Roman"/>
          <w:sz w:val="24"/>
          <w:szCs w:val="24"/>
        </w:rPr>
      </w:pPr>
      <w:r w:rsidRPr="00935D39">
        <w:rPr>
          <w:rFonts w:ascii="Times New Roman" w:hAnsi="Times New Roman" w:cs="Times New Roman"/>
          <w:sz w:val="24"/>
          <w:szCs w:val="24"/>
        </w:rPr>
        <w:t xml:space="preserve">Edith DROPENU : cuisinière </w:t>
      </w:r>
    </w:p>
    <w:p w:rsidR="00C5680C" w:rsidRDefault="00082B1C" w:rsidP="006E6D03">
      <w:pPr>
        <w:spacing w:after="120"/>
        <w:jc w:val="both"/>
        <w:rPr>
          <w:rFonts w:ascii="Times New Roman" w:hAnsi="Times New Roman" w:cs="Times New Roman"/>
          <w:sz w:val="24"/>
          <w:szCs w:val="24"/>
        </w:rPr>
      </w:pPr>
      <w:r>
        <w:rPr>
          <w:rFonts w:ascii="Times New Roman" w:hAnsi="Times New Roman" w:cs="Times New Roman"/>
          <w:sz w:val="24"/>
          <w:szCs w:val="24"/>
        </w:rPr>
        <w:t>Delphine BAMISSO: vendeuse du kiosque et aide à la gestion</w:t>
      </w:r>
    </w:p>
    <w:p w:rsidR="00881BEC" w:rsidRPr="00935D39" w:rsidRDefault="00881BEC" w:rsidP="006E6D03">
      <w:pPr>
        <w:spacing w:after="12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311140" cy="3983355"/>
            <wp:effectExtent l="19050" t="0" r="3810" b="0"/>
            <wp:docPr id="18" name="Image 4" descr="C:\Users\Utilisateur\Desktop\20191118_11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esktop\20191118_110250.jpg"/>
                    <pic:cNvPicPr>
                      <a:picLocks noChangeAspect="1" noChangeArrowheads="1"/>
                    </pic:cNvPicPr>
                  </pic:nvPicPr>
                  <pic:blipFill>
                    <a:blip r:embed="rId11" cstate="print"/>
                    <a:srcRect/>
                    <a:stretch>
                      <a:fillRect/>
                    </a:stretch>
                  </pic:blipFill>
                  <pic:spPr bwMode="auto">
                    <a:xfrm>
                      <a:off x="0" y="0"/>
                      <a:ext cx="5311140" cy="3983355"/>
                    </a:xfrm>
                    <a:prstGeom prst="rect">
                      <a:avLst/>
                    </a:prstGeom>
                    <a:noFill/>
                    <a:ln w="9525">
                      <a:noFill/>
                      <a:miter lim="800000"/>
                      <a:headEnd/>
                      <a:tailEnd/>
                    </a:ln>
                  </pic:spPr>
                </pic:pic>
              </a:graphicData>
            </a:graphic>
          </wp:inline>
        </w:drawing>
      </w:r>
    </w:p>
    <w:p w:rsidR="00400DB3" w:rsidRDefault="00400DB3">
      <w:pPr>
        <w:rPr>
          <w:rFonts w:ascii="Times New Roman" w:hAnsi="Times New Roman" w:cs="Times New Roman"/>
        </w:rPr>
      </w:pPr>
      <w:r>
        <w:rPr>
          <w:rFonts w:ascii="Times New Roman" w:hAnsi="Times New Roman" w:cs="Times New Roman"/>
        </w:rPr>
        <w:br w:type="page"/>
      </w:r>
    </w:p>
    <w:p w:rsidR="00400DB3" w:rsidRPr="00A30D27" w:rsidRDefault="00895FD2" w:rsidP="002A51C9">
      <w:pPr>
        <w:pStyle w:val="Paragraphedeliste"/>
        <w:numPr>
          <w:ilvl w:val="0"/>
          <w:numId w:val="32"/>
        </w:numPr>
        <w:rPr>
          <w:rFonts w:ascii="Times New Roman" w:hAnsi="Times New Roman" w:cs="Times New Roman"/>
          <w:b/>
          <w:sz w:val="24"/>
        </w:rPr>
      </w:pPr>
      <w:r>
        <w:rPr>
          <w:rFonts w:ascii="Times New Roman" w:hAnsi="Times New Roman" w:cs="Times New Roman"/>
          <w:b/>
          <w:sz w:val="24"/>
        </w:rPr>
        <w:lastRenderedPageBreak/>
        <w:t>Suivi</w:t>
      </w:r>
      <w:r w:rsidR="00400DB3" w:rsidRPr="00A30D27">
        <w:rPr>
          <w:rFonts w:ascii="Times New Roman" w:hAnsi="Times New Roman" w:cs="Times New Roman"/>
          <w:b/>
          <w:sz w:val="24"/>
        </w:rPr>
        <w:t xml:space="preserve"> annuel </w:t>
      </w:r>
    </w:p>
    <w:p w:rsidR="00037FE1" w:rsidRPr="00A30D27" w:rsidRDefault="008B4938" w:rsidP="0052676A">
      <w:pPr>
        <w:rPr>
          <w:rFonts w:ascii="Times New Roman" w:hAnsi="Times New Roman" w:cs="Times New Roman"/>
          <w:sz w:val="24"/>
        </w:rPr>
      </w:pPr>
      <w:r w:rsidRPr="00A30D27">
        <w:rPr>
          <w:rFonts w:ascii="Times New Roman" w:hAnsi="Times New Roman" w:cs="Times New Roman"/>
          <w:sz w:val="24"/>
        </w:rPr>
        <w:t xml:space="preserve">Durant le mois de novembre, </w:t>
      </w:r>
      <w:r w:rsidR="00082B1C" w:rsidRPr="00A30D27">
        <w:rPr>
          <w:rFonts w:ascii="Times New Roman" w:hAnsi="Times New Roman" w:cs="Times New Roman"/>
          <w:sz w:val="24"/>
        </w:rPr>
        <w:t>l’équipe ATL France</w:t>
      </w:r>
      <w:r w:rsidRPr="00A30D27">
        <w:rPr>
          <w:rFonts w:ascii="Times New Roman" w:hAnsi="Times New Roman" w:cs="Times New Roman"/>
          <w:sz w:val="24"/>
        </w:rPr>
        <w:t xml:space="preserve"> a</w:t>
      </w:r>
      <w:r w:rsidR="00082B1C" w:rsidRPr="00A30D27">
        <w:rPr>
          <w:rFonts w:ascii="Times New Roman" w:hAnsi="Times New Roman" w:cs="Times New Roman"/>
          <w:sz w:val="24"/>
        </w:rPr>
        <w:t xml:space="preserve"> fait une visite de suivi annuel au Togo pour s’assurer du bon déroulement des activités et signer un nouveau contrat de partenariat avec RADI.</w:t>
      </w:r>
    </w:p>
    <w:p w:rsidR="0028770D" w:rsidRDefault="0028770D" w:rsidP="0052676A">
      <w:pPr>
        <w:rPr>
          <w:rFonts w:ascii="Times New Roman" w:hAnsi="Times New Roman" w:cs="Times New Roman"/>
        </w:rPr>
      </w:pPr>
      <w:r>
        <w:rPr>
          <w:rFonts w:ascii="Times New Roman" w:hAnsi="Times New Roman" w:cs="Times New Roman"/>
          <w:noProof/>
          <w:lang w:eastAsia="fr-FR"/>
        </w:rPr>
        <w:drawing>
          <wp:inline distT="0" distB="0" distL="0" distR="0">
            <wp:extent cx="5311140" cy="2995004"/>
            <wp:effectExtent l="19050" t="0" r="3810" b="0"/>
            <wp:docPr id="17" name="Image 3" descr="C:\Users\Utilisateur\Desktop\DSC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DSC_1241.JPG"/>
                    <pic:cNvPicPr>
                      <a:picLocks noChangeAspect="1" noChangeArrowheads="1"/>
                    </pic:cNvPicPr>
                  </pic:nvPicPr>
                  <pic:blipFill>
                    <a:blip r:embed="rId12" cstate="print"/>
                    <a:srcRect/>
                    <a:stretch>
                      <a:fillRect/>
                    </a:stretch>
                  </pic:blipFill>
                  <pic:spPr bwMode="auto">
                    <a:xfrm>
                      <a:off x="0" y="0"/>
                      <a:ext cx="5311140" cy="2995004"/>
                    </a:xfrm>
                    <a:prstGeom prst="rect">
                      <a:avLst/>
                    </a:prstGeom>
                    <a:noFill/>
                    <a:ln w="9525">
                      <a:noFill/>
                      <a:miter lim="800000"/>
                      <a:headEnd/>
                      <a:tailEnd/>
                    </a:ln>
                  </pic:spPr>
                </pic:pic>
              </a:graphicData>
            </a:graphic>
          </wp:inline>
        </w:drawing>
      </w:r>
    </w:p>
    <w:p w:rsidR="008B4938" w:rsidRPr="008B4938" w:rsidRDefault="008B4938" w:rsidP="008B4938">
      <w:pPr>
        <w:jc w:val="center"/>
        <w:rPr>
          <w:rFonts w:ascii="Times New Roman" w:hAnsi="Times New Roman" w:cs="Times New Roman"/>
          <w:b/>
        </w:rPr>
      </w:pPr>
      <w:r w:rsidRPr="008B4938">
        <w:rPr>
          <w:rFonts w:ascii="Times New Roman" w:hAnsi="Times New Roman" w:cs="Times New Roman"/>
          <w:b/>
        </w:rPr>
        <w:t>La présidente ATL/France et le Directeur de RADI à la signature du contrat 2020</w:t>
      </w:r>
    </w:p>
    <w:p w:rsidR="0028770D" w:rsidRDefault="0028770D">
      <w:pPr>
        <w:rPr>
          <w:rFonts w:ascii="Times New Roman" w:hAnsi="Times New Roman" w:cs="Times New Roman"/>
          <w:b/>
          <w:sz w:val="28"/>
        </w:rPr>
      </w:pPr>
      <w:r>
        <w:rPr>
          <w:rFonts w:ascii="Times New Roman" w:hAnsi="Times New Roman" w:cs="Times New Roman"/>
          <w:b/>
          <w:sz w:val="28"/>
        </w:rPr>
        <w:br w:type="page"/>
      </w:r>
    </w:p>
    <w:p w:rsidR="0052676A" w:rsidRPr="00935D39" w:rsidRDefault="0052676A" w:rsidP="002C5B5F">
      <w:pPr>
        <w:pStyle w:val="Paragraphedeliste"/>
        <w:numPr>
          <w:ilvl w:val="0"/>
          <w:numId w:val="24"/>
        </w:numPr>
        <w:jc w:val="center"/>
        <w:rPr>
          <w:rFonts w:ascii="Times New Roman" w:hAnsi="Times New Roman" w:cs="Times New Roman"/>
          <w:b/>
        </w:rPr>
      </w:pPr>
      <w:r w:rsidRPr="00935D39">
        <w:rPr>
          <w:rFonts w:ascii="Times New Roman" w:hAnsi="Times New Roman" w:cs="Times New Roman"/>
          <w:b/>
          <w:sz w:val="28"/>
        </w:rPr>
        <w:lastRenderedPageBreak/>
        <w:t>Les activités réalisées</w:t>
      </w:r>
      <w:r w:rsidR="002C5B5F" w:rsidRPr="00935D39">
        <w:rPr>
          <w:rFonts w:ascii="Times New Roman" w:hAnsi="Times New Roman" w:cs="Times New Roman"/>
          <w:b/>
          <w:sz w:val="28"/>
        </w:rPr>
        <w:t xml:space="preserve"> en 2019 </w:t>
      </w:r>
    </w:p>
    <w:p w:rsidR="00982179" w:rsidRPr="00935D39" w:rsidRDefault="00982179" w:rsidP="007F6A08">
      <w:pPr>
        <w:rPr>
          <w:rFonts w:ascii="Times New Roman" w:hAnsi="Times New Roman" w:cs="Times New Roman"/>
        </w:rPr>
      </w:pPr>
    </w:p>
    <w:p w:rsidR="00992CCF" w:rsidRPr="00AE7FEA" w:rsidRDefault="00992CCF" w:rsidP="00AE7FEA">
      <w:pPr>
        <w:pStyle w:val="Paragraphedeliste"/>
        <w:numPr>
          <w:ilvl w:val="0"/>
          <w:numId w:val="29"/>
        </w:numPr>
        <w:rPr>
          <w:rFonts w:ascii="Times New Roman" w:hAnsi="Times New Roman" w:cs="Times New Roman"/>
          <w:sz w:val="28"/>
          <w:szCs w:val="28"/>
        </w:rPr>
      </w:pPr>
      <w:r w:rsidRPr="00AE7FEA">
        <w:rPr>
          <w:rFonts w:ascii="Times New Roman" w:hAnsi="Times New Roman" w:cs="Times New Roman"/>
          <w:b/>
          <w:sz w:val="28"/>
          <w:szCs w:val="28"/>
        </w:rPr>
        <w:t>Réhabilitation nutritionnelle des nourrissons</w:t>
      </w:r>
    </w:p>
    <w:p w:rsidR="00037FE1" w:rsidRPr="00935D39" w:rsidRDefault="00702349" w:rsidP="00770B34">
      <w:pPr>
        <w:spacing w:line="360" w:lineRule="auto"/>
        <w:jc w:val="both"/>
        <w:rPr>
          <w:rFonts w:ascii="Times New Roman" w:hAnsi="Times New Roman" w:cs="Times New Roman"/>
          <w:sz w:val="24"/>
        </w:rPr>
      </w:pPr>
      <w:r w:rsidRPr="00935D39">
        <w:rPr>
          <w:rFonts w:ascii="Times New Roman" w:hAnsi="Times New Roman" w:cs="Times New Roman"/>
          <w:sz w:val="24"/>
        </w:rPr>
        <w:t xml:space="preserve">Les actions de prise en charge des enfants malnutris ou susceptibles de l’être </w:t>
      </w:r>
      <w:r w:rsidR="00770B34">
        <w:rPr>
          <w:rFonts w:ascii="Times New Roman" w:hAnsi="Times New Roman" w:cs="Times New Roman"/>
          <w:sz w:val="24"/>
        </w:rPr>
        <w:t>par Action Togo L</w:t>
      </w:r>
      <w:r w:rsidR="00A30D27">
        <w:rPr>
          <w:rFonts w:ascii="Times New Roman" w:hAnsi="Times New Roman" w:cs="Times New Roman"/>
          <w:sz w:val="24"/>
        </w:rPr>
        <w:t>ait se poursuivent à Kpalimé (</w:t>
      </w:r>
      <w:r w:rsidR="00770B34">
        <w:rPr>
          <w:rFonts w:ascii="Times New Roman" w:hAnsi="Times New Roman" w:cs="Times New Roman"/>
          <w:sz w:val="24"/>
        </w:rPr>
        <w:t>Togo)</w:t>
      </w:r>
      <w:r w:rsidR="00154D6C">
        <w:rPr>
          <w:rFonts w:ascii="Times New Roman" w:hAnsi="Times New Roman" w:cs="Times New Roman"/>
          <w:sz w:val="24"/>
        </w:rPr>
        <w:t xml:space="preserve"> grâce à</w:t>
      </w:r>
      <w:r w:rsidRPr="00935D39">
        <w:rPr>
          <w:rFonts w:ascii="Times New Roman" w:hAnsi="Times New Roman" w:cs="Times New Roman"/>
          <w:sz w:val="24"/>
        </w:rPr>
        <w:t xml:space="preserve"> l’ONG RADI qui met en œuvre les activités.</w:t>
      </w:r>
      <w:r w:rsidR="00640D65" w:rsidRPr="00935D39">
        <w:rPr>
          <w:rFonts w:ascii="Times New Roman" w:hAnsi="Times New Roman" w:cs="Times New Roman"/>
          <w:sz w:val="24"/>
        </w:rPr>
        <w:t xml:space="preserve"> </w:t>
      </w:r>
    </w:p>
    <w:p w:rsidR="00037FE1" w:rsidRPr="00935D39" w:rsidRDefault="00640D65" w:rsidP="00EE3BFC">
      <w:pPr>
        <w:jc w:val="both"/>
        <w:rPr>
          <w:rFonts w:ascii="Times New Roman" w:hAnsi="Times New Roman" w:cs="Times New Roman"/>
          <w:sz w:val="24"/>
        </w:rPr>
      </w:pPr>
      <w:r w:rsidRPr="00935D39">
        <w:rPr>
          <w:rFonts w:ascii="Times New Roman" w:hAnsi="Times New Roman" w:cs="Times New Roman"/>
          <w:sz w:val="24"/>
        </w:rPr>
        <w:t>Nous travaillons en collaboration avec les structures de soins locales et en  partenariat  avec le service de pédiatrie de l’</w:t>
      </w:r>
      <w:r w:rsidR="00150A55" w:rsidRPr="00935D39">
        <w:rPr>
          <w:rFonts w:ascii="Times New Roman" w:hAnsi="Times New Roman" w:cs="Times New Roman"/>
          <w:sz w:val="24"/>
        </w:rPr>
        <w:t>hôpital</w:t>
      </w:r>
      <w:r w:rsidRPr="00935D39">
        <w:rPr>
          <w:rFonts w:ascii="Times New Roman" w:hAnsi="Times New Roman" w:cs="Times New Roman"/>
          <w:sz w:val="24"/>
        </w:rPr>
        <w:t xml:space="preserve"> de Kpalimé qui nous réfèrent une partie  d</w:t>
      </w:r>
      <w:r w:rsidR="00584BE9" w:rsidRPr="00935D39">
        <w:rPr>
          <w:rFonts w:ascii="Times New Roman" w:hAnsi="Times New Roman" w:cs="Times New Roman"/>
          <w:sz w:val="24"/>
        </w:rPr>
        <w:t>es enfants</w:t>
      </w:r>
      <w:r w:rsidR="00770B34">
        <w:rPr>
          <w:rFonts w:ascii="Times New Roman" w:hAnsi="Times New Roman" w:cs="Times New Roman"/>
          <w:sz w:val="24"/>
        </w:rPr>
        <w:t>.</w:t>
      </w:r>
    </w:p>
    <w:p w:rsidR="00C54D85" w:rsidRPr="00935D39" w:rsidRDefault="00C54D85" w:rsidP="00EE3BFC">
      <w:pPr>
        <w:jc w:val="both"/>
        <w:rPr>
          <w:rFonts w:ascii="Times New Roman" w:hAnsi="Times New Roman" w:cs="Times New Roman"/>
          <w:sz w:val="24"/>
        </w:rPr>
      </w:pPr>
      <w:r w:rsidRPr="00935D39">
        <w:rPr>
          <w:rFonts w:ascii="Times New Roman" w:hAnsi="Times New Roman" w:cs="Times New Roman"/>
          <w:sz w:val="24"/>
        </w:rPr>
        <w:t xml:space="preserve">Les activités consistent : </w:t>
      </w:r>
    </w:p>
    <w:p w:rsidR="00070E0C" w:rsidRDefault="000C7D0F" w:rsidP="002C5B5F">
      <w:pPr>
        <w:pStyle w:val="Paragraphedeliste"/>
        <w:numPr>
          <w:ilvl w:val="0"/>
          <w:numId w:val="23"/>
        </w:numPr>
        <w:jc w:val="both"/>
        <w:rPr>
          <w:rFonts w:ascii="Times New Roman" w:hAnsi="Times New Roman" w:cs="Times New Roman"/>
          <w:sz w:val="24"/>
        </w:rPr>
      </w:pPr>
      <w:r w:rsidRPr="00070E0C">
        <w:rPr>
          <w:rFonts w:ascii="Times New Roman" w:hAnsi="Times New Roman" w:cs="Times New Roman"/>
          <w:sz w:val="24"/>
        </w:rPr>
        <w:t>D</w:t>
      </w:r>
      <w:r w:rsidR="00770B34" w:rsidRPr="00070E0C">
        <w:rPr>
          <w:rFonts w:ascii="Times New Roman" w:hAnsi="Times New Roman" w:cs="Times New Roman"/>
          <w:sz w:val="24"/>
        </w:rPr>
        <w:t xml:space="preserve">istribution de lait maternisé </w:t>
      </w:r>
      <w:proofErr w:type="gramStart"/>
      <w:r w:rsidR="00770B34" w:rsidRPr="00070E0C">
        <w:rPr>
          <w:rFonts w:ascii="Times New Roman" w:hAnsi="Times New Roman" w:cs="Times New Roman"/>
          <w:sz w:val="24"/>
        </w:rPr>
        <w:t>( de</w:t>
      </w:r>
      <w:proofErr w:type="gramEnd"/>
      <w:r w:rsidR="00770B34" w:rsidRPr="00070E0C">
        <w:rPr>
          <w:rFonts w:ascii="Times New Roman" w:hAnsi="Times New Roman" w:cs="Times New Roman"/>
          <w:sz w:val="24"/>
        </w:rPr>
        <w:t xml:space="preserve"> la naissance à 1 an ) , </w:t>
      </w:r>
      <w:r w:rsidR="002C5B5F" w:rsidRPr="00070E0C">
        <w:rPr>
          <w:rFonts w:ascii="Times New Roman" w:hAnsi="Times New Roman" w:cs="Times New Roman"/>
          <w:sz w:val="24"/>
        </w:rPr>
        <w:t xml:space="preserve"> distribution</w:t>
      </w:r>
      <w:r w:rsidR="00770B34" w:rsidRPr="00070E0C">
        <w:rPr>
          <w:rFonts w:ascii="Times New Roman" w:hAnsi="Times New Roman" w:cs="Times New Roman"/>
          <w:sz w:val="24"/>
        </w:rPr>
        <w:t xml:space="preserve"> </w:t>
      </w:r>
      <w:r w:rsidR="002C5B5F" w:rsidRPr="00070E0C">
        <w:rPr>
          <w:rFonts w:ascii="Times New Roman" w:hAnsi="Times New Roman" w:cs="Times New Roman"/>
          <w:sz w:val="24"/>
        </w:rPr>
        <w:t xml:space="preserve"> de farine enrichie locale pour les nourrissons à parti</w:t>
      </w:r>
      <w:r w:rsidR="00770B34" w:rsidRPr="00070E0C">
        <w:rPr>
          <w:rFonts w:ascii="Times New Roman" w:hAnsi="Times New Roman" w:cs="Times New Roman"/>
          <w:sz w:val="24"/>
        </w:rPr>
        <w:t>r de six mois (maïs, riz, soja) et jusqu’à 3 ans.</w:t>
      </w:r>
      <w:r w:rsidR="00150A55" w:rsidRPr="00070E0C">
        <w:rPr>
          <w:rFonts w:ascii="Times New Roman" w:hAnsi="Times New Roman" w:cs="Times New Roman"/>
          <w:sz w:val="24"/>
        </w:rPr>
        <w:t xml:space="preserve"> </w:t>
      </w:r>
      <w:r w:rsidR="00770B34" w:rsidRPr="00070E0C">
        <w:rPr>
          <w:rFonts w:ascii="Times New Roman" w:hAnsi="Times New Roman" w:cs="Times New Roman"/>
          <w:sz w:val="24"/>
        </w:rPr>
        <w:t>Introduction au repas familial dès 6 mois.</w:t>
      </w:r>
      <w:r w:rsidR="00070E0C">
        <w:rPr>
          <w:rFonts w:ascii="Times New Roman" w:hAnsi="Times New Roman" w:cs="Times New Roman"/>
          <w:sz w:val="24"/>
        </w:rPr>
        <w:t xml:space="preserve"> Administration de spiruline.</w:t>
      </w:r>
    </w:p>
    <w:p w:rsidR="002C5B5F" w:rsidRPr="00070E0C" w:rsidRDefault="000C7D0F" w:rsidP="002C5B5F">
      <w:pPr>
        <w:pStyle w:val="Paragraphedeliste"/>
        <w:numPr>
          <w:ilvl w:val="0"/>
          <w:numId w:val="23"/>
        </w:numPr>
        <w:jc w:val="both"/>
        <w:rPr>
          <w:rFonts w:ascii="Times New Roman" w:hAnsi="Times New Roman" w:cs="Times New Roman"/>
          <w:sz w:val="24"/>
        </w:rPr>
      </w:pPr>
      <w:r w:rsidRPr="00070E0C">
        <w:rPr>
          <w:rFonts w:ascii="Times New Roman" w:hAnsi="Times New Roman" w:cs="Times New Roman"/>
          <w:sz w:val="24"/>
        </w:rPr>
        <w:t>T</w:t>
      </w:r>
      <w:r w:rsidR="002C5B5F" w:rsidRPr="00070E0C">
        <w:rPr>
          <w:rFonts w:ascii="Times New Roman" w:hAnsi="Times New Roman" w:cs="Times New Roman"/>
          <w:sz w:val="24"/>
        </w:rPr>
        <w:t xml:space="preserve">enue des </w:t>
      </w:r>
      <w:r w:rsidR="00150A55" w:rsidRPr="00070E0C">
        <w:rPr>
          <w:rFonts w:ascii="Times New Roman" w:hAnsi="Times New Roman" w:cs="Times New Roman"/>
          <w:sz w:val="24"/>
        </w:rPr>
        <w:t>dossiers, une rigueur est demandée concernant les courbes de poids</w:t>
      </w:r>
      <w:r w:rsidR="002C5B5F" w:rsidRPr="00070E0C">
        <w:rPr>
          <w:rFonts w:ascii="Times New Roman" w:hAnsi="Times New Roman" w:cs="Times New Roman"/>
          <w:sz w:val="24"/>
        </w:rPr>
        <w:t xml:space="preserve"> </w:t>
      </w:r>
    </w:p>
    <w:p w:rsidR="002C5B5F" w:rsidRPr="00935D39" w:rsidRDefault="000C7D0F" w:rsidP="002C5B5F">
      <w:pPr>
        <w:pStyle w:val="Paragraphedeliste"/>
        <w:numPr>
          <w:ilvl w:val="0"/>
          <w:numId w:val="23"/>
        </w:numPr>
        <w:jc w:val="both"/>
        <w:rPr>
          <w:rFonts w:ascii="Times New Roman" w:hAnsi="Times New Roman" w:cs="Times New Roman"/>
          <w:sz w:val="24"/>
        </w:rPr>
      </w:pPr>
      <w:r w:rsidRPr="00935D39">
        <w:rPr>
          <w:rFonts w:ascii="Times New Roman" w:hAnsi="Times New Roman" w:cs="Times New Roman"/>
          <w:sz w:val="24"/>
        </w:rPr>
        <w:t>P</w:t>
      </w:r>
      <w:r w:rsidR="002C5B5F" w:rsidRPr="00935D39">
        <w:rPr>
          <w:rFonts w:ascii="Times New Roman" w:hAnsi="Times New Roman" w:cs="Times New Roman"/>
          <w:sz w:val="24"/>
        </w:rPr>
        <w:t>rise en charge médicale des enfants (participation financière aux frais médicaux et frais d’hospitalisations)</w:t>
      </w:r>
    </w:p>
    <w:p w:rsidR="002C5B5F" w:rsidRPr="00935D39" w:rsidRDefault="000C7D0F" w:rsidP="002C5B5F">
      <w:pPr>
        <w:pStyle w:val="Paragraphedeliste"/>
        <w:numPr>
          <w:ilvl w:val="0"/>
          <w:numId w:val="23"/>
        </w:numPr>
        <w:jc w:val="both"/>
        <w:rPr>
          <w:rFonts w:ascii="Times New Roman" w:hAnsi="Times New Roman" w:cs="Times New Roman"/>
          <w:sz w:val="24"/>
        </w:rPr>
      </w:pPr>
      <w:r w:rsidRPr="00935D39">
        <w:rPr>
          <w:rFonts w:ascii="Times New Roman" w:hAnsi="Times New Roman" w:cs="Times New Roman"/>
          <w:sz w:val="24"/>
        </w:rPr>
        <w:t>C</w:t>
      </w:r>
      <w:r w:rsidR="002C5B5F" w:rsidRPr="00935D39">
        <w:rPr>
          <w:rFonts w:ascii="Times New Roman" w:hAnsi="Times New Roman" w:cs="Times New Roman"/>
          <w:sz w:val="24"/>
        </w:rPr>
        <w:t>onseils nutritionnels et d’éducation à la santé</w:t>
      </w:r>
    </w:p>
    <w:p w:rsidR="00C54D85" w:rsidRDefault="00BA13EB" w:rsidP="002C5B5F">
      <w:pPr>
        <w:jc w:val="both"/>
        <w:rPr>
          <w:rFonts w:ascii="Times New Roman" w:hAnsi="Times New Roman" w:cs="Times New Roman"/>
          <w:sz w:val="24"/>
          <w:szCs w:val="24"/>
        </w:rPr>
      </w:pPr>
      <w:r w:rsidRPr="00BA13EB">
        <w:rPr>
          <w:rFonts w:ascii="Times New Roman" w:hAnsi="Times New Roman" w:cs="Times New Roman"/>
          <w:noProof/>
          <w:sz w:val="24"/>
          <w:szCs w:val="24"/>
          <w:lang w:eastAsia="fr-FR"/>
        </w:rPr>
        <w:drawing>
          <wp:inline distT="0" distB="0" distL="0" distR="0">
            <wp:extent cx="4572000" cy="2743200"/>
            <wp:effectExtent l="19050" t="0" r="19050" b="0"/>
            <wp:docPr id="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13EB" w:rsidRPr="00BA13EB" w:rsidRDefault="00BA13EB" w:rsidP="002C5B5F">
      <w:pPr>
        <w:jc w:val="both"/>
        <w:rPr>
          <w:rFonts w:ascii="Times New Roman" w:hAnsi="Times New Roman" w:cs="Times New Roman"/>
          <w:b/>
          <w:szCs w:val="24"/>
        </w:rPr>
      </w:pPr>
      <w:r w:rsidRPr="00BA13EB">
        <w:rPr>
          <w:rFonts w:ascii="Times New Roman" w:hAnsi="Times New Roman" w:cs="Times New Roman"/>
          <w:b/>
          <w:szCs w:val="24"/>
        </w:rPr>
        <w:t>Graphique 1 Proportion des différents éléments de la prise en charge des enfants (ATL nov.2019)</w:t>
      </w:r>
    </w:p>
    <w:p w:rsidR="00C54D85" w:rsidRPr="00935D39" w:rsidRDefault="002C5B5F" w:rsidP="00C54D85">
      <w:pPr>
        <w:spacing w:after="120"/>
        <w:jc w:val="both"/>
        <w:rPr>
          <w:rFonts w:ascii="Times New Roman" w:hAnsi="Times New Roman" w:cs="Times New Roman"/>
          <w:sz w:val="24"/>
          <w:szCs w:val="24"/>
        </w:rPr>
      </w:pPr>
      <w:r w:rsidRPr="00935D39">
        <w:rPr>
          <w:rFonts w:ascii="Times New Roman" w:hAnsi="Times New Roman" w:cs="Times New Roman"/>
          <w:sz w:val="24"/>
          <w:szCs w:val="24"/>
        </w:rPr>
        <w:t xml:space="preserve">Les enfants malnutris à partir de 6 mois </w:t>
      </w:r>
      <w:r w:rsidR="00BA13EB" w:rsidRPr="00935D39">
        <w:rPr>
          <w:rFonts w:ascii="Times New Roman" w:hAnsi="Times New Roman" w:cs="Times New Roman"/>
          <w:sz w:val="24"/>
          <w:szCs w:val="24"/>
        </w:rPr>
        <w:t>peuvent</w:t>
      </w:r>
      <w:r w:rsidR="00BA13EB">
        <w:rPr>
          <w:rFonts w:ascii="Times New Roman" w:hAnsi="Times New Roman" w:cs="Times New Roman"/>
          <w:sz w:val="24"/>
          <w:szCs w:val="24"/>
        </w:rPr>
        <w:t xml:space="preserve"> bénéficier</w:t>
      </w:r>
      <w:r w:rsidRPr="00935D39">
        <w:rPr>
          <w:rFonts w:ascii="Times New Roman" w:hAnsi="Times New Roman" w:cs="Times New Roman"/>
          <w:sz w:val="24"/>
          <w:szCs w:val="24"/>
        </w:rPr>
        <w:t xml:space="preserve"> de la prise de </w:t>
      </w:r>
      <w:proofErr w:type="spellStart"/>
      <w:r w:rsidRPr="00935D39">
        <w:rPr>
          <w:rFonts w:ascii="Times New Roman" w:hAnsi="Times New Roman" w:cs="Times New Roman"/>
          <w:sz w:val="24"/>
          <w:szCs w:val="24"/>
        </w:rPr>
        <w:t>Plumpy</w:t>
      </w:r>
      <w:proofErr w:type="spellEnd"/>
      <w:r w:rsidRPr="00935D39">
        <w:rPr>
          <w:rFonts w:ascii="Times New Roman" w:hAnsi="Times New Roman" w:cs="Times New Roman"/>
          <w:sz w:val="24"/>
          <w:szCs w:val="24"/>
        </w:rPr>
        <w:t xml:space="preserve"> </w:t>
      </w:r>
      <w:proofErr w:type="spellStart"/>
      <w:r w:rsidRPr="00935D39">
        <w:rPr>
          <w:rFonts w:ascii="Times New Roman" w:hAnsi="Times New Roman" w:cs="Times New Roman"/>
          <w:sz w:val="24"/>
          <w:szCs w:val="24"/>
        </w:rPr>
        <w:t>nut</w:t>
      </w:r>
      <w:proofErr w:type="spellEnd"/>
      <w:r w:rsidRPr="00935D39">
        <w:rPr>
          <w:rFonts w:ascii="Times New Roman" w:hAnsi="Times New Roman" w:cs="Times New Roman"/>
          <w:sz w:val="24"/>
          <w:szCs w:val="24"/>
        </w:rPr>
        <w:t xml:space="preserve"> aliment distribué par l’Unicef. L’enfant doit avoir un premier contact avec l’</w:t>
      </w:r>
      <w:r w:rsidR="00A31DAA" w:rsidRPr="00935D39">
        <w:rPr>
          <w:rFonts w:ascii="Times New Roman" w:hAnsi="Times New Roman" w:cs="Times New Roman"/>
          <w:sz w:val="24"/>
          <w:szCs w:val="24"/>
        </w:rPr>
        <w:t>hôpital</w:t>
      </w:r>
      <w:r w:rsidRPr="00935D39">
        <w:rPr>
          <w:rFonts w:ascii="Times New Roman" w:hAnsi="Times New Roman" w:cs="Times New Roman"/>
          <w:sz w:val="24"/>
          <w:szCs w:val="24"/>
        </w:rPr>
        <w:t xml:space="preserve"> et l’animatrice pourra alors assurer sa distribution au n</w:t>
      </w:r>
      <w:r w:rsidR="00770B34">
        <w:rPr>
          <w:rFonts w:ascii="Times New Roman" w:hAnsi="Times New Roman" w:cs="Times New Roman"/>
          <w:sz w:val="24"/>
          <w:szCs w:val="24"/>
        </w:rPr>
        <w:t>ourrisson pendant 6 semaines.</w:t>
      </w:r>
      <w:r w:rsidR="00C54D85" w:rsidRPr="00935D39">
        <w:rPr>
          <w:rFonts w:ascii="Times New Roman" w:hAnsi="Times New Roman" w:cs="Times New Roman"/>
          <w:sz w:val="24"/>
          <w:szCs w:val="24"/>
        </w:rPr>
        <w:t xml:space="preserve"> </w:t>
      </w:r>
    </w:p>
    <w:p w:rsidR="00C54D85" w:rsidRPr="00935D39" w:rsidRDefault="00C54D85" w:rsidP="00C54D85">
      <w:pPr>
        <w:spacing w:after="120"/>
        <w:jc w:val="both"/>
        <w:rPr>
          <w:rFonts w:ascii="Times New Roman" w:hAnsi="Times New Roman" w:cs="Times New Roman"/>
          <w:sz w:val="24"/>
          <w:szCs w:val="24"/>
        </w:rPr>
      </w:pPr>
      <w:r w:rsidRPr="00935D39">
        <w:rPr>
          <w:rFonts w:ascii="Times New Roman" w:hAnsi="Times New Roman" w:cs="Times New Roman"/>
          <w:sz w:val="24"/>
          <w:szCs w:val="24"/>
        </w:rPr>
        <w:lastRenderedPageBreak/>
        <w:t>Plus le début de la prise en charge d’un enfant est tardive, plus il est difficile de combler les carences liées à la malnutrition. D’où l’importance d’une prise en charge précoce</w:t>
      </w:r>
      <w:r w:rsidR="00314728" w:rsidRPr="00935D39">
        <w:rPr>
          <w:rFonts w:ascii="Times New Roman" w:hAnsi="Times New Roman" w:cs="Times New Roman"/>
          <w:sz w:val="24"/>
          <w:szCs w:val="24"/>
        </w:rPr>
        <w:t>.</w:t>
      </w:r>
    </w:p>
    <w:p w:rsidR="002C5B5F" w:rsidRPr="00935D39" w:rsidRDefault="009B0E7D" w:rsidP="002C5B5F">
      <w:pPr>
        <w:jc w:val="both"/>
        <w:rPr>
          <w:rFonts w:ascii="Times New Roman" w:hAnsi="Times New Roman" w:cs="Times New Roman"/>
          <w:sz w:val="24"/>
          <w:szCs w:val="24"/>
        </w:rPr>
      </w:pPr>
      <w:r w:rsidRPr="00935D39">
        <w:rPr>
          <w:rFonts w:ascii="Times New Roman" w:hAnsi="Times New Roman" w:cs="Times New Roman"/>
          <w:noProof/>
          <w:sz w:val="24"/>
          <w:szCs w:val="24"/>
          <w:lang w:eastAsia="fr-FR"/>
        </w:rPr>
        <w:drawing>
          <wp:inline distT="0" distB="0" distL="0" distR="0">
            <wp:extent cx="4572000" cy="2743200"/>
            <wp:effectExtent l="19050" t="0" r="19050" b="0"/>
            <wp:docPr id="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3BBC" w:rsidRPr="00935D39" w:rsidRDefault="00BA13EB" w:rsidP="002C5B5F">
      <w:pPr>
        <w:jc w:val="both"/>
        <w:rPr>
          <w:rFonts w:ascii="Times New Roman" w:hAnsi="Times New Roman" w:cs="Times New Roman"/>
          <w:b/>
          <w:i/>
          <w:sz w:val="24"/>
          <w:szCs w:val="24"/>
        </w:rPr>
      </w:pPr>
      <w:r>
        <w:rPr>
          <w:rFonts w:ascii="Times New Roman" w:hAnsi="Times New Roman" w:cs="Times New Roman"/>
          <w:b/>
          <w:i/>
          <w:sz w:val="24"/>
          <w:szCs w:val="24"/>
        </w:rPr>
        <w:t>Graphique2</w:t>
      </w:r>
      <w:r w:rsidR="00C93BBC" w:rsidRPr="00935D39">
        <w:rPr>
          <w:rFonts w:ascii="Times New Roman" w:hAnsi="Times New Roman" w:cs="Times New Roman"/>
          <w:b/>
          <w:i/>
          <w:sz w:val="24"/>
          <w:szCs w:val="24"/>
        </w:rPr>
        <w:t> : Age des enfants pris en charge par le programme cette année (ATL nov.2019)</w:t>
      </w:r>
    </w:p>
    <w:p w:rsidR="00037FE1" w:rsidRPr="0057655F" w:rsidRDefault="00AE2FAE" w:rsidP="00037FE1">
      <w:pPr>
        <w:spacing w:after="120"/>
        <w:jc w:val="both"/>
        <w:rPr>
          <w:rFonts w:ascii="Times New Roman" w:hAnsi="Times New Roman" w:cs="Times New Roman"/>
          <w:sz w:val="24"/>
          <w:szCs w:val="24"/>
        </w:rPr>
      </w:pPr>
      <w:r w:rsidRPr="0057655F">
        <w:rPr>
          <w:rFonts w:ascii="Times New Roman" w:hAnsi="Times New Roman" w:cs="Times New Roman"/>
          <w:b/>
          <w:sz w:val="24"/>
          <w:szCs w:val="24"/>
        </w:rPr>
        <w:t>60</w:t>
      </w:r>
      <w:r w:rsidR="00037FE1" w:rsidRPr="0057655F">
        <w:rPr>
          <w:rFonts w:ascii="Times New Roman" w:hAnsi="Times New Roman" w:cs="Times New Roman"/>
          <w:b/>
          <w:sz w:val="24"/>
          <w:szCs w:val="24"/>
        </w:rPr>
        <w:t xml:space="preserve"> enfants</w:t>
      </w:r>
      <w:r w:rsidR="00037FE1" w:rsidRPr="0057655F">
        <w:rPr>
          <w:rFonts w:ascii="Times New Roman" w:hAnsi="Times New Roman" w:cs="Times New Roman"/>
          <w:sz w:val="24"/>
          <w:szCs w:val="24"/>
        </w:rPr>
        <w:t xml:space="preserve"> ont été pr</w:t>
      </w:r>
      <w:r w:rsidR="00891EDF" w:rsidRPr="0057655F">
        <w:rPr>
          <w:rFonts w:ascii="Times New Roman" w:hAnsi="Times New Roman" w:cs="Times New Roman"/>
          <w:sz w:val="24"/>
          <w:szCs w:val="24"/>
        </w:rPr>
        <w:t>is en charge d</w:t>
      </w:r>
      <w:r w:rsidR="007D6717" w:rsidRPr="0057655F">
        <w:rPr>
          <w:rFonts w:ascii="Times New Roman" w:hAnsi="Times New Roman" w:cs="Times New Roman"/>
          <w:sz w:val="24"/>
          <w:szCs w:val="24"/>
        </w:rPr>
        <w:t xml:space="preserve">ont </w:t>
      </w:r>
      <w:r w:rsidRPr="0057655F">
        <w:rPr>
          <w:rFonts w:ascii="Times New Roman" w:hAnsi="Times New Roman" w:cs="Times New Roman"/>
          <w:sz w:val="24"/>
          <w:szCs w:val="24"/>
        </w:rPr>
        <w:t>34</w:t>
      </w:r>
      <w:r w:rsidR="00037FE1" w:rsidRPr="0057655F">
        <w:rPr>
          <w:rFonts w:ascii="Times New Roman" w:hAnsi="Times New Roman" w:cs="Times New Roman"/>
          <w:sz w:val="24"/>
          <w:szCs w:val="24"/>
        </w:rPr>
        <w:t xml:space="preserve"> nouveaux au cours de l’année 2019. Parmi ces enfants, </w:t>
      </w:r>
      <w:r w:rsidR="00707B9C" w:rsidRPr="0057655F">
        <w:rPr>
          <w:rFonts w:ascii="Times New Roman" w:hAnsi="Times New Roman" w:cs="Times New Roman"/>
          <w:sz w:val="24"/>
          <w:szCs w:val="24"/>
        </w:rPr>
        <w:t>35</w:t>
      </w:r>
      <w:r w:rsidR="00037FE1" w:rsidRPr="0057655F">
        <w:rPr>
          <w:rFonts w:ascii="Times New Roman" w:hAnsi="Times New Roman" w:cs="Times New Roman"/>
          <w:sz w:val="24"/>
          <w:szCs w:val="24"/>
        </w:rPr>
        <w:t xml:space="preserve">% sont orphelins, </w:t>
      </w:r>
      <w:r w:rsidR="0091730E" w:rsidRPr="0057655F">
        <w:rPr>
          <w:rFonts w:ascii="Times New Roman" w:hAnsi="Times New Roman" w:cs="Times New Roman"/>
          <w:sz w:val="24"/>
          <w:szCs w:val="24"/>
        </w:rPr>
        <w:t>3</w:t>
      </w:r>
      <w:r w:rsidRPr="0057655F">
        <w:rPr>
          <w:rFonts w:ascii="Times New Roman" w:hAnsi="Times New Roman" w:cs="Times New Roman"/>
          <w:sz w:val="24"/>
          <w:szCs w:val="24"/>
        </w:rPr>
        <w:t>5% ont bénéficié de la relance de l’allaitement maternel, 1</w:t>
      </w:r>
      <w:r w:rsidR="00037FE1" w:rsidRPr="0057655F">
        <w:rPr>
          <w:rFonts w:ascii="Times New Roman" w:hAnsi="Times New Roman" w:cs="Times New Roman"/>
          <w:sz w:val="24"/>
          <w:szCs w:val="24"/>
        </w:rPr>
        <w:t>3 % sont issues de mères malades (VIH, problème psychiatrique, mères hospitalisées et sont da</w:t>
      </w:r>
      <w:r w:rsidR="0091730E" w:rsidRPr="0057655F">
        <w:rPr>
          <w:rFonts w:ascii="Times New Roman" w:hAnsi="Times New Roman" w:cs="Times New Roman"/>
          <w:sz w:val="24"/>
          <w:szCs w:val="24"/>
        </w:rPr>
        <w:t>ns l’impossibilité d’allaiter</w:t>
      </w:r>
      <w:r w:rsidR="002D775B" w:rsidRPr="0057655F">
        <w:rPr>
          <w:rFonts w:ascii="Times New Roman" w:hAnsi="Times New Roman" w:cs="Times New Roman"/>
          <w:sz w:val="24"/>
          <w:szCs w:val="24"/>
        </w:rPr>
        <w:t>)</w:t>
      </w:r>
      <w:r w:rsidR="0091730E" w:rsidRPr="0057655F">
        <w:rPr>
          <w:rFonts w:ascii="Times New Roman" w:hAnsi="Times New Roman" w:cs="Times New Roman"/>
          <w:sz w:val="24"/>
          <w:szCs w:val="24"/>
        </w:rPr>
        <w:t xml:space="preserve"> et 6% sont abandon</w:t>
      </w:r>
      <w:r w:rsidR="002D775B" w:rsidRPr="0057655F">
        <w:rPr>
          <w:rFonts w:ascii="Times New Roman" w:hAnsi="Times New Roman" w:cs="Times New Roman"/>
          <w:sz w:val="24"/>
          <w:szCs w:val="24"/>
        </w:rPr>
        <w:t>n</w:t>
      </w:r>
      <w:r w:rsidR="00770B34" w:rsidRPr="0057655F">
        <w:rPr>
          <w:rFonts w:ascii="Times New Roman" w:hAnsi="Times New Roman" w:cs="Times New Roman"/>
          <w:sz w:val="24"/>
          <w:szCs w:val="24"/>
        </w:rPr>
        <w:t xml:space="preserve">és </w:t>
      </w:r>
      <w:r w:rsidR="00150A55" w:rsidRPr="0057655F">
        <w:rPr>
          <w:rFonts w:ascii="Times New Roman" w:hAnsi="Times New Roman" w:cs="Times New Roman"/>
          <w:sz w:val="24"/>
          <w:szCs w:val="24"/>
        </w:rPr>
        <w:t>(grossesse</w:t>
      </w:r>
      <w:r w:rsidR="00770B34" w:rsidRPr="0057655F">
        <w:rPr>
          <w:rFonts w:ascii="Times New Roman" w:hAnsi="Times New Roman" w:cs="Times New Roman"/>
          <w:sz w:val="24"/>
          <w:szCs w:val="24"/>
        </w:rPr>
        <w:t xml:space="preserve"> </w:t>
      </w:r>
      <w:r w:rsidR="00150A55" w:rsidRPr="0057655F">
        <w:rPr>
          <w:rFonts w:ascii="Times New Roman" w:hAnsi="Times New Roman" w:cs="Times New Roman"/>
          <w:sz w:val="24"/>
          <w:szCs w:val="24"/>
        </w:rPr>
        <w:t>forcées)</w:t>
      </w:r>
      <w:r w:rsidR="00D97EF3" w:rsidRPr="0057655F">
        <w:rPr>
          <w:rFonts w:ascii="Times New Roman" w:hAnsi="Times New Roman" w:cs="Times New Roman"/>
          <w:sz w:val="24"/>
          <w:szCs w:val="24"/>
        </w:rPr>
        <w:t xml:space="preserve">. Nous avons enregistré </w:t>
      </w:r>
      <w:r w:rsidR="006840E8" w:rsidRPr="0057655F">
        <w:rPr>
          <w:rFonts w:ascii="Times New Roman" w:hAnsi="Times New Roman" w:cs="Times New Roman"/>
          <w:sz w:val="24"/>
          <w:szCs w:val="24"/>
        </w:rPr>
        <w:t>7</w:t>
      </w:r>
      <w:r w:rsidR="00D97EF3" w:rsidRPr="0057655F">
        <w:rPr>
          <w:rFonts w:ascii="Times New Roman" w:hAnsi="Times New Roman" w:cs="Times New Roman"/>
          <w:sz w:val="24"/>
          <w:szCs w:val="24"/>
        </w:rPr>
        <w:t xml:space="preserve"> cas  de jumeaux </w:t>
      </w:r>
      <w:r w:rsidR="006840E8" w:rsidRPr="0057655F">
        <w:rPr>
          <w:rFonts w:ascii="Times New Roman" w:hAnsi="Times New Roman" w:cs="Times New Roman"/>
          <w:sz w:val="24"/>
          <w:szCs w:val="24"/>
        </w:rPr>
        <w:t>et</w:t>
      </w:r>
      <w:r w:rsidR="00D97EF3" w:rsidRPr="0057655F">
        <w:rPr>
          <w:rFonts w:ascii="Times New Roman" w:hAnsi="Times New Roman" w:cs="Times New Roman"/>
          <w:sz w:val="24"/>
          <w:szCs w:val="24"/>
        </w:rPr>
        <w:t xml:space="preserve"> des quadruplés. </w:t>
      </w:r>
    </w:p>
    <w:p w:rsidR="00822EB8" w:rsidRPr="00935D39" w:rsidRDefault="00822EB8" w:rsidP="00037FE1">
      <w:pPr>
        <w:spacing w:after="120"/>
        <w:jc w:val="both"/>
        <w:rPr>
          <w:rFonts w:ascii="Times New Roman" w:hAnsi="Times New Roman" w:cs="Times New Roman"/>
        </w:rPr>
      </w:pPr>
    </w:p>
    <w:p w:rsidR="00822EB8" w:rsidRPr="00935D39" w:rsidRDefault="00822EB8" w:rsidP="00037FE1">
      <w:pPr>
        <w:spacing w:after="120"/>
        <w:jc w:val="both"/>
        <w:rPr>
          <w:rFonts w:ascii="Times New Roman" w:hAnsi="Times New Roman" w:cs="Times New Roman"/>
        </w:rPr>
      </w:pPr>
      <w:r w:rsidRPr="00935D39">
        <w:rPr>
          <w:rFonts w:ascii="Times New Roman" w:hAnsi="Times New Roman" w:cs="Times New Roman"/>
          <w:noProof/>
          <w:lang w:eastAsia="fr-FR"/>
        </w:rPr>
        <w:drawing>
          <wp:inline distT="0" distB="0" distL="0" distR="0">
            <wp:extent cx="4572000" cy="2743200"/>
            <wp:effectExtent l="19050" t="0" r="1905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22EB8" w:rsidRPr="00935D39" w:rsidRDefault="00984A63" w:rsidP="00037FE1">
      <w:pPr>
        <w:spacing w:after="120"/>
        <w:jc w:val="both"/>
        <w:rPr>
          <w:rFonts w:ascii="Times New Roman" w:hAnsi="Times New Roman" w:cs="Times New Roman"/>
          <w:b/>
          <w:i/>
        </w:rPr>
      </w:pPr>
      <w:r w:rsidRPr="00935D39">
        <w:rPr>
          <w:rFonts w:ascii="Times New Roman" w:hAnsi="Times New Roman" w:cs="Times New Roman"/>
          <w:b/>
          <w:i/>
        </w:rPr>
        <w:t>Graphique</w:t>
      </w:r>
      <w:r w:rsidR="00672720" w:rsidRPr="00935D39">
        <w:rPr>
          <w:rFonts w:ascii="Times New Roman" w:hAnsi="Times New Roman" w:cs="Times New Roman"/>
          <w:b/>
          <w:i/>
        </w:rPr>
        <w:t>2 :</w:t>
      </w:r>
      <w:r w:rsidRPr="00935D39">
        <w:rPr>
          <w:rFonts w:ascii="Times New Roman" w:hAnsi="Times New Roman" w:cs="Times New Roman"/>
          <w:b/>
          <w:i/>
        </w:rPr>
        <w:t xml:space="preserve"> situations de prise en charge (ATL, novembre 2019)</w:t>
      </w:r>
    </w:p>
    <w:p w:rsidR="00037FE1" w:rsidRPr="00935D39" w:rsidRDefault="0026155F" w:rsidP="00037FE1">
      <w:pPr>
        <w:spacing w:after="120"/>
        <w:jc w:val="both"/>
        <w:rPr>
          <w:rFonts w:ascii="Times New Roman" w:hAnsi="Times New Roman" w:cs="Times New Roman"/>
        </w:rPr>
      </w:pPr>
      <w:r w:rsidRPr="00935D39">
        <w:rPr>
          <w:rFonts w:ascii="Times New Roman" w:hAnsi="Times New Roman" w:cs="Times New Roman"/>
        </w:rPr>
        <w:lastRenderedPageBreak/>
        <w:t>9</w:t>
      </w:r>
      <w:r w:rsidR="00037FE1" w:rsidRPr="00935D39">
        <w:rPr>
          <w:rFonts w:ascii="Times New Roman" w:hAnsi="Times New Roman" w:cs="Times New Roman"/>
        </w:rPr>
        <w:t xml:space="preserve"> enfants sont sortis du programme </w:t>
      </w:r>
      <w:r w:rsidR="00770B34">
        <w:rPr>
          <w:rFonts w:ascii="Times New Roman" w:hAnsi="Times New Roman" w:cs="Times New Roman"/>
        </w:rPr>
        <w:t xml:space="preserve">cette année </w:t>
      </w:r>
      <w:r w:rsidR="00037FE1" w:rsidRPr="00935D39">
        <w:rPr>
          <w:rFonts w:ascii="Times New Roman" w:hAnsi="Times New Roman" w:cs="Times New Roman"/>
        </w:rPr>
        <w:t>suite à une réhabilitation</w:t>
      </w:r>
      <w:r w:rsidR="00770B34">
        <w:rPr>
          <w:rFonts w:ascii="Times New Roman" w:hAnsi="Times New Roman" w:cs="Times New Roman"/>
        </w:rPr>
        <w:t xml:space="preserve"> </w:t>
      </w:r>
      <w:r w:rsidR="00150A55">
        <w:rPr>
          <w:rFonts w:ascii="Times New Roman" w:hAnsi="Times New Roman" w:cs="Times New Roman"/>
        </w:rPr>
        <w:t xml:space="preserve">satisfaisante. </w:t>
      </w:r>
      <w:r w:rsidR="00770B34">
        <w:rPr>
          <w:rFonts w:ascii="Times New Roman" w:hAnsi="Times New Roman" w:cs="Times New Roman"/>
        </w:rPr>
        <w:t>I</w:t>
      </w:r>
      <w:r w:rsidR="00037FE1" w:rsidRPr="00935D39">
        <w:rPr>
          <w:rFonts w:ascii="Times New Roman" w:hAnsi="Times New Roman" w:cs="Times New Roman"/>
        </w:rPr>
        <w:t>ls ont retrouvés une courbe de croissance harmonieuse et vivent maintenant e</w:t>
      </w:r>
      <w:r w:rsidR="00770B34">
        <w:rPr>
          <w:rFonts w:ascii="Times New Roman" w:hAnsi="Times New Roman" w:cs="Times New Roman"/>
        </w:rPr>
        <w:t>n bonne santé dans leur milieu familial élargi.</w:t>
      </w:r>
    </w:p>
    <w:p w:rsidR="00037FE1" w:rsidRPr="00935D39" w:rsidRDefault="00037FE1" w:rsidP="00037FE1">
      <w:pPr>
        <w:spacing w:after="120"/>
        <w:jc w:val="both"/>
        <w:rPr>
          <w:rFonts w:ascii="Times New Roman" w:hAnsi="Times New Roman" w:cs="Times New Roman"/>
        </w:rPr>
      </w:pPr>
    </w:p>
    <w:p w:rsidR="000C40C0" w:rsidRPr="00935D39" w:rsidRDefault="000B7A89" w:rsidP="00EE3BFC">
      <w:pPr>
        <w:jc w:val="both"/>
        <w:rPr>
          <w:rFonts w:ascii="Times New Roman" w:hAnsi="Times New Roman" w:cs="Times New Roman"/>
          <w:b/>
          <w:sz w:val="24"/>
        </w:rPr>
      </w:pPr>
      <w:r w:rsidRPr="00935D39">
        <w:rPr>
          <w:rFonts w:ascii="Times New Roman" w:hAnsi="Times New Roman" w:cs="Times New Roman"/>
          <w:b/>
          <w:sz w:val="24"/>
        </w:rPr>
        <w:t>1.2</w:t>
      </w:r>
      <w:r w:rsidR="00702349" w:rsidRPr="00935D39">
        <w:rPr>
          <w:rFonts w:ascii="Times New Roman" w:hAnsi="Times New Roman" w:cs="Times New Roman"/>
          <w:b/>
          <w:sz w:val="24"/>
        </w:rPr>
        <w:t xml:space="preserve"> </w:t>
      </w:r>
      <w:r w:rsidRPr="00935D39">
        <w:rPr>
          <w:rFonts w:ascii="Times New Roman" w:hAnsi="Times New Roman" w:cs="Times New Roman"/>
          <w:b/>
          <w:sz w:val="24"/>
        </w:rPr>
        <w:t>Les activités</w:t>
      </w:r>
      <w:r w:rsidR="002C5B5F" w:rsidRPr="00935D39">
        <w:rPr>
          <w:rFonts w:ascii="Times New Roman" w:hAnsi="Times New Roman" w:cs="Times New Roman"/>
          <w:b/>
          <w:sz w:val="24"/>
        </w:rPr>
        <w:t xml:space="preserve"> de suivi</w:t>
      </w:r>
    </w:p>
    <w:p w:rsidR="0065486B" w:rsidRPr="00935D39" w:rsidRDefault="0065486B" w:rsidP="0065486B">
      <w:pPr>
        <w:jc w:val="both"/>
        <w:rPr>
          <w:rFonts w:ascii="Times New Roman" w:hAnsi="Times New Roman" w:cs="Times New Roman"/>
          <w:b/>
          <w:sz w:val="24"/>
        </w:rPr>
      </w:pPr>
      <w:r w:rsidRPr="00935D39">
        <w:rPr>
          <w:rFonts w:ascii="Times New Roman" w:hAnsi="Times New Roman" w:cs="Times New Roman"/>
          <w:b/>
          <w:sz w:val="24"/>
        </w:rPr>
        <w:t>visites à domiciles ou suivis ambulatoires réguliers</w:t>
      </w:r>
    </w:p>
    <w:p w:rsidR="00BF533F" w:rsidRPr="00935D39" w:rsidRDefault="00BF533F" w:rsidP="00BF533F">
      <w:pPr>
        <w:jc w:val="both"/>
        <w:rPr>
          <w:rFonts w:ascii="Times New Roman" w:hAnsi="Times New Roman" w:cs="Times New Roman"/>
          <w:sz w:val="24"/>
        </w:rPr>
      </w:pPr>
      <w:r w:rsidRPr="00935D39">
        <w:rPr>
          <w:rFonts w:ascii="Times New Roman" w:hAnsi="Times New Roman" w:cs="Times New Roman"/>
          <w:sz w:val="24"/>
        </w:rPr>
        <w:t xml:space="preserve">La </w:t>
      </w:r>
      <w:r w:rsidR="00070E0C">
        <w:rPr>
          <w:rFonts w:ascii="Times New Roman" w:hAnsi="Times New Roman" w:cs="Times New Roman"/>
          <w:sz w:val="24"/>
        </w:rPr>
        <w:t xml:space="preserve">moitié </w:t>
      </w:r>
      <w:r w:rsidRPr="00935D39">
        <w:rPr>
          <w:rFonts w:ascii="Times New Roman" w:hAnsi="Times New Roman" w:cs="Times New Roman"/>
          <w:sz w:val="24"/>
        </w:rPr>
        <w:t>des visites se fait à domicile soit dans la ville de Kpalimé, soit dans les villages ou hameaux. Les déplacements à domicile se font à moto ou avec les taxis collectifs. Les pistes endommagées rendent les visites difficiles et prennent du temps.</w:t>
      </w:r>
      <w:r w:rsidR="00A31DAA">
        <w:rPr>
          <w:rFonts w:ascii="Times New Roman" w:hAnsi="Times New Roman" w:cs="Times New Roman"/>
          <w:sz w:val="24"/>
        </w:rPr>
        <w:t xml:space="preserve"> </w:t>
      </w:r>
      <w:r w:rsidRPr="00935D39">
        <w:rPr>
          <w:rFonts w:ascii="Times New Roman" w:hAnsi="Times New Roman" w:cs="Times New Roman"/>
          <w:sz w:val="24"/>
        </w:rPr>
        <w:t>Des familles sont dif</w:t>
      </w:r>
      <w:r w:rsidR="006A59DF">
        <w:rPr>
          <w:rFonts w:ascii="Times New Roman" w:hAnsi="Times New Roman" w:cs="Times New Roman"/>
          <w:sz w:val="24"/>
        </w:rPr>
        <w:t>ficiles à joindre par téléphone</w:t>
      </w:r>
      <w:r w:rsidRPr="00935D39">
        <w:rPr>
          <w:rFonts w:ascii="Times New Roman" w:hAnsi="Times New Roman" w:cs="Times New Roman"/>
          <w:sz w:val="24"/>
        </w:rPr>
        <w:t xml:space="preserve"> et ne sont pas toujours présentes lors du premier déplacement. D’autres nourrissons viennent au siège du RADI car le bouche à oreille fonctionne très bien et les familles viennent spontanément.</w:t>
      </w:r>
    </w:p>
    <w:p w:rsidR="006C01C4" w:rsidRPr="00935D39" w:rsidRDefault="006C01C4" w:rsidP="00EE3BFC">
      <w:pPr>
        <w:jc w:val="both"/>
        <w:rPr>
          <w:rFonts w:ascii="Times New Roman" w:hAnsi="Times New Roman" w:cs="Times New Roman"/>
          <w:sz w:val="24"/>
          <w:szCs w:val="24"/>
        </w:rPr>
      </w:pPr>
    </w:p>
    <w:p w:rsidR="00994956" w:rsidRPr="00935D39" w:rsidRDefault="000B7A89" w:rsidP="000B7A89">
      <w:pPr>
        <w:jc w:val="both"/>
        <w:rPr>
          <w:rFonts w:ascii="Times New Roman" w:hAnsi="Times New Roman" w:cs="Times New Roman"/>
          <w:b/>
          <w:sz w:val="24"/>
          <w:szCs w:val="24"/>
        </w:rPr>
      </w:pPr>
      <w:r w:rsidRPr="00935D39">
        <w:rPr>
          <w:rFonts w:ascii="Times New Roman" w:hAnsi="Times New Roman" w:cs="Times New Roman"/>
          <w:b/>
          <w:sz w:val="24"/>
          <w:szCs w:val="24"/>
        </w:rPr>
        <w:t xml:space="preserve">1.3 </w:t>
      </w:r>
      <w:r w:rsidR="00994956" w:rsidRPr="00935D39">
        <w:rPr>
          <w:rFonts w:ascii="Times New Roman" w:hAnsi="Times New Roman" w:cs="Times New Roman"/>
          <w:b/>
          <w:sz w:val="24"/>
          <w:szCs w:val="24"/>
        </w:rPr>
        <w:t xml:space="preserve">La relance de l’allaitement </w:t>
      </w:r>
    </w:p>
    <w:p w:rsidR="000B7A89" w:rsidRPr="00935D39" w:rsidRDefault="00B60184" w:rsidP="00EE3BFC">
      <w:pPr>
        <w:jc w:val="both"/>
        <w:rPr>
          <w:rFonts w:ascii="Times New Roman" w:hAnsi="Times New Roman" w:cs="Times New Roman"/>
          <w:sz w:val="24"/>
          <w:szCs w:val="24"/>
        </w:rPr>
      </w:pPr>
      <w:r w:rsidRPr="00935D39">
        <w:rPr>
          <w:rFonts w:ascii="Times New Roman" w:hAnsi="Times New Roman" w:cs="Times New Roman"/>
          <w:sz w:val="24"/>
          <w:szCs w:val="24"/>
        </w:rPr>
        <w:t>35 %</w:t>
      </w:r>
      <w:r w:rsidR="000B7A89" w:rsidRPr="00935D39">
        <w:rPr>
          <w:rFonts w:ascii="Times New Roman" w:hAnsi="Times New Roman" w:cs="Times New Roman"/>
          <w:sz w:val="24"/>
          <w:szCs w:val="24"/>
        </w:rPr>
        <w:t xml:space="preserve"> des femmes consultent car elles pensent ne pas avoir suffisamment de lait pour nourrir leur enfant. </w:t>
      </w:r>
      <w:r w:rsidR="00DB59F2" w:rsidRPr="00935D39">
        <w:rPr>
          <w:rFonts w:ascii="Times New Roman" w:hAnsi="Times New Roman" w:cs="Times New Roman"/>
          <w:sz w:val="24"/>
          <w:szCs w:val="24"/>
        </w:rPr>
        <w:t xml:space="preserve">Cela est dû en partie en manque de connaissance des bonnes pratiques en matière d’allaitement et d’autre part à une alimentation peu équilibrée. </w:t>
      </w:r>
      <w:r w:rsidR="000B7A89" w:rsidRPr="00935D39">
        <w:rPr>
          <w:rFonts w:ascii="Times New Roman" w:hAnsi="Times New Roman" w:cs="Times New Roman"/>
          <w:sz w:val="24"/>
          <w:szCs w:val="24"/>
        </w:rPr>
        <w:t>Leur première demande est d’obtenir du lait maternisé pour nourrir leur enfant.</w:t>
      </w:r>
    </w:p>
    <w:p w:rsidR="00AA3A81" w:rsidRPr="00935D39" w:rsidRDefault="00DB59F2" w:rsidP="00EE3BFC">
      <w:pPr>
        <w:jc w:val="both"/>
        <w:rPr>
          <w:rFonts w:ascii="Times New Roman" w:hAnsi="Times New Roman" w:cs="Times New Roman"/>
          <w:sz w:val="24"/>
          <w:szCs w:val="24"/>
        </w:rPr>
      </w:pPr>
      <w:r w:rsidRPr="00935D39">
        <w:rPr>
          <w:rFonts w:ascii="Times New Roman" w:hAnsi="Times New Roman" w:cs="Times New Roman"/>
          <w:sz w:val="24"/>
          <w:szCs w:val="24"/>
        </w:rPr>
        <w:t>Gr</w:t>
      </w:r>
      <w:r w:rsidR="000B7A89" w:rsidRPr="00935D39">
        <w:rPr>
          <w:rFonts w:ascii="Times New Roman" w:hAnsi="Times New Roman" w:cs="Times New Roman"/>
          <w:sz w:val="24"/>
          <w:szCs w:val="24"/>
        </w:rPr>
        <w:t xml:space="preserve">âce à </w:t>
      </w:r>
      <w:r w:rsidR="006C01C4" w:rsidRPr="00935D39">
        <w:rPr>
          <w:rFonts w:ascii="Times New Roman" w:hAnsi="Times New Roman" w:cs="Times New Roman"/>
          <w:sz w:val="24"/>
          <w:szCs w:val="24"/>
        </w:rPr>
        <w:t xml:space="preserve">un accompagnement </w:t>
      </w:r>
      <w:r w:rsidR="00B60184" w:rsidRPr="00935D39">
        <w:rPr>
          <w:rFonts w:ascii="Times New Roman" w:hAnsi="Times New Roman" w:cs="Times New Roman"/>
          <w:sz w:val="24"/>
          <w:szCs w:val="24"/>
        </w:rPr>
        <w:t xml:space="preserve">individualisé </w:t>
      </w:r>
      <w:r w:rsidR="006A59DF">
        <w:rPr>
          <w:rFonts w:ascii="Times New Roman" w:hAnsi="Times New Roman" w:cs="Times New Roman"/>
          <w:sz w:val="24"/>
          <w:szCs w:val="24"/>
        </w:rPr>
        <w:t>et</w:t>
      </w:r>
      <w:r w:rsidR="006C01C4" w:rsidRPr="00935D39">
        <w:rPr>
          <w:rFonts w:ascii="Times New Roman" w:hAnsi="Times New Roman" w:cs="Times New Roman"/>
          <w:sz w:val="24"/>
          <w:szCs w:val="24"/>
        </w:rPr>
        <w:t xml:space="preserve"> plusieurs entretien</w:t>
      </w:r>
      <w:r w:rsidR="00B60184" w:rsidRPr="00935D39">
        <w:rPr>
          <w:rFonts w:ascii="Times New Roman" w:hAnsi="Times New Roman" w:cs="Times New Roman"/>
          <w:sz w:val="24"/>
          <w:szCs w:val="24"/>
        </w:rPr>
        <w:t>s</w:t>
      </w:r>
      <w:r w:rsidR="006C01C4" w:rsidRPr="00935D39">
        <w:rPr>
          <w:rFonts w:ascii="Times New Roman" w:hAnsi="Times New Roman" w:cs="Times New Roman"/>
          <w:sz w:val="24"/>
          <w:szCs w:val="24"/>
        </w:rPr>
        <w:t>,</w:t>
      </w:r>
      <w:r w:rsidR="00B60184" w:rsidRPr="00935D39">
        <w:rPr>
          <w:rFonts w:ascii="Times New Roman" w:hAnsi="Times New Roman" w:cs="Times New Roman"/>
          <w:sz w:val="24"/>
          <w:szCs w:val="24"/>
        </w:rPr>
        <w:t xml:space="preserve"> une relance.de l’allaitement a pu être  effectuée dans 60% des cas. Nous revoyons avec elles les pratiques d’allaitement, la nécessité de bien se nourrir et de s’hydrater de </w:t>
      </w:r>
      <w:proofErr w:type="spellStart"/>
      <w:r w:rsidR="00B60184" w:rsidRPr="00935D39">
        <w:rPr>
          <w:rFonts w:ascii="Times New Roman" w:hAnsi="Times New Roman" w:cs="Times New Roman"/>
          <w:sz w:val="24"/>
          <w:szCs w:val="24"/>
        </w:rPr>
        <w:t>faç</w:t>
      </w:r>
      <w:proofErr w:type="spellEnd"/>
      <w:r w:rsidR="00B60184" w:rsidRPr="00935D39">
        <w:rPr>
          <w:rFonts w:ascii="Times New Roman" w:hAnsi="Times New Roman" w:cs="Times New Roman"/>
          <w:sz w:val="24"/>
          <w:szCs w:val="24"/>
        </w:rPr>
        <w:tab/>
        <w:t>on régulière E</w:t>
      </w:r>
      <w:r w:rsidR="006C01C4" w:rsidRPr="00935D39">
        <w:rPr>
          <w:rFonts w:ascii="Times New Roman" w:hAnsi="Times New Roman" w:cs="Times New Roman"/>
          <w:sz w:val="24"/>
          <w:szCs w:val="24"/>
        </w:rPr>
        <w:t xml:space="preserve">lles reçoivent </w:t>
      </w:r>
      <w:proofErr w:type="spellStart"/>
      <w:r w:rsidR="006C01C4" w:rsidRPr="00935D39">
        <w:rPr>
          <w:rFonts w:ascii="Times New Roman" w:hAnsi="Times New Roman" w:cs="Times New Roman"/>
          <w:sz w:val="24"/>
          <w:szCs w:val="24"/>
        </w:rPr>
        <w:t>de</w:t>
      </w:r>
      <w:r w:rsidR="00070E0C">
        <w:rPr>
          <w:rFonts w:ascii="Times New Roman" w:hAnsi="Times New Roman" w:cs="Times New Roman"/>
          <w:sz w:val="24"/>
          <w:szCs w:val="24"/>
        </w:rPr>
        <w:t>à</w:t>
      </w:r>
      <w:proofErr w:type="spellEnd"/>
      <w:r w:rsidR="00070E0C">
        <w:rPr>
          <w:rFonts w:ascii="Times New Roman" w:hAnsi="Times New Roman" w:cs="Times New Roman"/>
          <w:sz w:val="24"/>
          <w:szCs w:val="24"/>
        </w:rPr>
        <w:t xml:space="preserve"> l’</w:t>
      </w:r>
      <w:r w:rsidR="00C01ED5" w:rsidRPr="00935D39">
        <w:rPr>
          <w:rFonts w:ascii="Times New Roman" w:hAnsi="Times New Roman" w:cs="Times New Roman"/>
          <w:sz w:val="24"/>
          <w:szCs w:val="24"/>
        </w:rPr>
        <w:t>-béta carotène</w:t>
      </w:r>
      <w:r w:rsidR="00B60184" w:rsidRPr="00935D39">
        <w:rPr>
          <w:rFonts w:ascii="Times New Roman" w:hAnsi="Times New Roman" w:cs="Times New Roman"/>
          <w:sz w:val="24"/>
          <w:szCs w:val="24"/>
        </w:rPr>
        <w:t>.</w:t>
      </w:r>
      <w:r w:rsidR="006A59DF">
        <w:rPr>
          <w:rFonts w:ascii="Times New Roman" w:hAnsi="Times New Roman" w:cs="Times New Roman"/>
          <w:sz w:val="24"/>
          <w:szCs w:val="24"/>
        </w:rPr>
        <w:t xml:space="preserve"> </w:t>
      </w:r>
      <w:r w:rsidR="00B60184" w:rsidRPr="00935D39">
        <w:rPr>
          <w:rFonts w:ascii="Times New Roman" w:hAnsi="Times New Roman" w:cs="Times New Roman"/>
          <w:sz w:val="24"/>
          <w:szCs w:val="24"/>
        </w:rPr>
        <w:t xml:space="preserve">Nous distribuons </w:t>
      </w:r>
      <w:r w:rsidR="00070E0C">
        <w:rPr>
          <w:rFonts w:ascii="Times New Roman" w:hAnsi="Times New Roman" w:cs="Times New Roman"/>
          <w:sz w:val="24"/>
          <w:szCs w:val="24"/>
        </w:rPr>
        <w:t xml:space="preserve">exceptionnellement </w:t>
      </w:r>
      <w:r w:rsidR="002F579C">
        <w:rPr>
          <w:rFonts w:ascii="Times New Roman" w:hAnsi="Times New Roman" w:cs="Times New Roman"/>
          <w:sz w:val="24"/>
          <w:szCs w:val="24"/>
        </w:rPr>
        <w:t>des</w:t>
      </w:r>
      <w:r w:rsidR="00B60184" w:rsidRPr="00935D39">
        <w:rPr>
          <w:rFonts w:ascii="Times New Roman" w:hAnsi="Times New Roman" w:cs="Times New Roman"/>
          <w:sz w:val="24"/>
          <w:szCs w:val="24"/>
        </w:rPr>
        <w:t xml:space="preserve"> kits </w:t>
      </w:r>
      <w:r w:rsidR="00150A55" w:rsidRPr="00935D39">
        <w:rPr>
          <w:rFonts w:ascii="Times New Roman" w:hAnsi="Times New Roman" w:cs="Times New Roman"/>
          <w:sz w:val="24"/>
          <w:szCs w:val="24"/>
        </w:rPr>
        <w:t>alimentaires</w:t>
      </w:r>
      <w:r w:rsidR="00B60184" w:rsidRPr="00935D39">
        <w:rPr>
          <w:rFonts w:ascii="Times New Roman" w:hAnsi="Times New Roman" w:cs="Times New Roman"/>
          <w:sz w:val="24"/>
          <w:szCs w:val="24"/>
        </w:rPr>
        <w:t xml:space="preserve"> en cas d’</w:t>
      </w:r>
      <w:r w:rsidR="00150A55" w:rsidRPr="00935D39">
        <w:rPr>
          <w:rFonts w:ascii="Times New Roman" w:hAnsi="Times New Roman" w:cs="Times New Roman"/>
          <w:sz w:val="24"/>
          <w:szCs w:val="24"/>
        </w:rPr>
        <w:t>extrême</w:t>
      </w:r>
      <w:r w:rsidR="00B60184" w:rsidRPr="00935D39">
        <w:rPr>
          <w:rFonts w:ascii="Times New Roman" w:hAnsi="Times New Roman" w:cs="Times New Roman"/>
          <w:sz w:val="24"/>
          <w:szCs w:val="24"/>
        </w:rPr>
        <w:t xml:space="preserve"> pauvreté de la famille.</w:t>
      </w:r>
    </w:p>
    <w:p w:rsidR="00584BE9" w:rsidRPr="00935D39" w:rsidRDefault="002F579C" w:rsidP="000B7A89">
      <w:pPr>
        <w:jc w:val="both"/>
        <w:rPr>
          <w:rFonts w:ascii="Times New Roman" w:hAnsi="Times New Roman" w:cs="Times New Roman"/>
          <w:sz w:val="24"/>
        </w:rPr>
      </w:pPr>
      <w:r>
        <w:rPr>
          <w:rFonts w:ascii="Times New Roman" w:hAnsi="Times New Roman" w:cs="Times New Roman"/>
          <w:noProof/>
          <w:sz w:val="24"/>
          <w:lang w:eastAsia="fr-FR"/>
        </w:rPr>
        <w:drawing>
          <wp:anchor distT="0" distB="0" distL="114300" distR="114300" simplePos="0" relativeHeight="251765760" behindDoc="0" locked="0" layoutInCell="1" allowOverlap="1">
            <wp:simplePos x="0" y="0"/>
            <wp:positionH relativeFrom="column">
              <wp:posOffset>2507615</wp:posOffset>
            </wp:positionH>
            <wp:positionV relativeFrom="paragraph">
              <wp:posOffset>173355</wp:posOffset>
            </wp:positionV>
            <wp:extent cx="2822575" cy="2112645"/>
            <wp:effectExtent l="19050" t="0" r="0" b="0"/>
            <wp:wrapSquare wrapText="bothSides"/>
            <wp:docPr id="3" name="Image 3" descr="C:\Users\Utilisateur\Desktop\IMG-2019112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IMG-20191121-WA0048.jpg"/>
                    <pic:cNvPicPr>
                      <a:picLocks noChangeAspect="1" noChangeArrowheads="1"/>
                    </pic:cNvPicPr>
                  </pic:nvPicPr>
                  <pic:blipFill>
                    <a:blip r:embed="rId16" cstate="print"/>
                    <a:srcRect/>
                    <a:stretch>
                      <a:fillRect/>
                    </a:stretch>
                  </pic:blipFill>
                  <pic:spPr bwMode="auto">
                    <a:xfrm>
                      <a:off x="0" y="0"/>
                      <a:ext cx="2822575" cy="2112645"/>
                    </a:xfrm>
                    <a:prstGeom prst="rect">
                      <a:avLst/>
                    </a:prstGeom>
                    <a:noFill/>
                    <a:ln w="9525">
                      <a:noFill/>
                      <a:miter lim="800000"/>
                      <a:headEnd/>
                      <a:tailEnd/>
                    </a:ln>
                  </pic:spPr>
                </pic:pic>
              </a:graphicData>
            </a:graphic>
          </wp:anchor>
        </w:drawing>
      </w:r>
    </w:p>
    <w:p w:rsidR="00D10F69" w:rsidRPr="00935D39" w:rsidRDefault="00C5680C" w:rsidP="00EE3BFC">
      <w:pPr>
        <w:jc w:val="both"/>
        <w:rPr>
          <w:rFonts w:ascii="Times New Roman" w:hAnsi="Times New Roman" w:cs="Times New Roman"/>
          <w:sz w:val="24"/>
          <w:szCs w:val="24"/>
        </w:rPr>
      </w:pPr>
      <w:r w:rsidRPr="00935D39">
        <w:rPr>
          <w:rFonts w:ascii="Times New Roman" w:hAnsi="Times New Roman" w:cs="Times New Roman"/>
          <w:sz w:val="24"/>
          <w:szCs w:val="24"/>
        </w:rPr>
        <w:t>Suite à un accouchem</w:t>
      </w:r>
      <w:r w:rsidR="00070E0C">
        <w:rPr>
          <w:rFonts w:ascii="Times New Roman" w:hAnsi="Times New Roman" w:cs="Times New Roman"/>
          <w:sz w:val="24"/>
          <w:szCs w:val="24"/>
        </w:rPr>
        <w:t xml:space="preserve">ent difficile, la maman de </w:t>
      </w:r>
      <w:proofErr w:type="spellStart"/>
      <w:r w:rsidR="00070E0C">
        <w:rPr>
          <w:rFonts w:ascii="Times New Roman" w:hAnsi="Times New Roman" w:cs="Times New Roman"/>
          <w:sz w:val="24"/>
          <w:szCs w:val="24"/>
        </w:rPr>
        <w:t>Bimpe</w:t>
      </w:r>
      <w:proofErr w:type="spellEnd"/>
      <w:r w:rsidRPr="00935D39">
        <w:rPr>
          <w:rFonts w:ascii="Times New Roman" w:hAnsi="Times New Roman" w:cs="Times New Roman"/>
          <w:sz w:val="24"/>
          <w:szCs w:val="24"/>
        </w:rPr>
        <w:t xml:space="preserve"> vient consulter pour insuffisance de lait. Dans un premier temps nous donnons du lait maternisé en complément de l’allaitement. Actuellement il prend du poids régulièrement en étant allaité sans complément. </w:t>
      </w:r>
    </w:p>
    <w:p w:rsidR="00C5680C" w:rsidRPr="00935D39" w:rsidRDefault="00C5680C" w:rsidP="00EE3BFC">
      <w:pPr>
        <w:jc w:val="both"/>
        <w:rPr>
          <w:rFonts w:ascii="Times New Roman" w:hAnsi="Times New Roman" w:cs="Times New Roman"/>
          <w:sz w:val="24"/>
          <w:szCs w:val="24"/>
        </w:rPr>
      </w:pPr>
    </w:p>
    <w:p w:rsidR="002D40DB" w:rsidRDefault="002D40DB" w:rsidP="00EE3BFC">
      <w:pPr>
        <w:jc w:val="both"/>
        <w:rPr>
          <w:rFonts w:ascii="Times New Roman" w:hAnsi="Times New Roman" w:cs="Times New Roman"/>
          <w:sz w:val="24"/>
          <w:szCs w:val="24"/>
        </w:rPr>
      </w:pPr>
    </w:p>
    <w:p w:rsidR="002D40DB" w:rsidRDefault="002D40DB" w:rsidP="00EE3BFC">
      <w:pPr>
        <w:jc w:val="both"/>
        <w:rPr>
          <w:rFonts w:ascii="Times New Roman" w:hAnsi="Times New Roman" w:cs="Times New Roman"/>
          <w:sz w:val="24"/>
          <w:szCs w:val="24"/>
        </w:rPr>
      </w:pPr>
    </w:p>
    <w:p w:rsidR="00C5680C" w:rsidRPr="00935D39" w:rsidRDefault="00C5680C" w:rsidP="00EE3BFC">
      <w:pPr>
        <w:jc w:val="both"/>
        <w:rPr>
          <w:rFonts w:ascii="Times New Roman" w:hAnsi="Times New Roman" w:cs="Times New Roman"/>
          <w:sz w:val="24"/>
          <w:szCs w:val="24"/>
        </w:rPr>
      </w:pPr>
      <w:r w:rsidRPr="00935D39">
        <w:rPr>
          <w:rFonts w:ascii="Times New Roman" w:hAnsi="Times New Roman" w:cs="Times New Roman"/>
          <w:noProof/>
          <w:sz w:val="24"/>
          <w:szCs w:val="24"/>
          <w:lang w:eastAsia="fr-FR"/>
        </w:rPr>
        <w:lastRenderedPageBreak/>
        <w:drawing>
          <wp:anchor distT="0" distB="0" distL="114300" distR="114300" simplePos="0" relativeHeight="251764736" behindDoc="0" locked="0" layoutInCell="1" allowOverlap="1">
            <wp:simplePos x="0" y="0"/>
            <wp:positionH relativeFrom="column">
              <wp:posOffset>2947035</wp:posOffset>
            </wp:positionH>
            <wp:positionV relativeFrom="paragraph">
              <wp:posOffset>271145</wp:posOffset>
            </wp:positionV>
            <wp:extent cx="2463800" cy="2887345"/>
            <wp:effectExtent l="19050" t="0" r="0" b="0"/>
            <wp:wrapSquare wrapText="bothSides"/>
            <wp:docPr id="4" name="Image 4" descr="C:\Users\Utilisateur\Desktop\IMG-2019112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esktop\IMG-20191121-WA0046.jpg"/>
                    <pic:cNvPicPr>
                      <a:picLocks noChangeAspect="1" noChangeArrowheads="1"/>
                    </pic:cNvPicPr>
                  </pic:nvPicPr>
                  <pic:blipFill>
                    <a:blip r:embed="rId17" cstate="print"/>
                    <a:srcRect/>
                    <a:stretch>
                      <a:fillRect/>
                    </a:stretch>
                  </pic:blipFill>
                  <pic:spPr bwMode="auto">
                    <a:xfrm>
                      <a:off x="0" y="0"/>
                      <a:ext cx="2463800" cy="2887345"/>
                    </a:xfrm>
                    <a:prstGeom prst="rect">
                      <a:avLst/>
                    </a:prstGeom>
                    <a:noFill/>
                    <a:ln w="9525">
                      <a:noFill/>
                      <a:miter lim="800000"/>
                      <a:headEnd/>
                      <a:tailEnd/>
                    </a:ln>
                  </pic:spPr>
                </pic:pic>
              </a:graphicData>
            </a:graphic>
          </wp:anchor>
        </w:drawing>
      </w:r>
    </w:p>
    <w:p w:rsidR="00070E0C" w:rsidRDefault="006E37E4" w:rsidP="00EE3BFC">
      <w:pPr>
        <w:jc w:val="both"/>
        <w:rPr>
          <w:rFonts w:ascii="Times New Roman" w:hAnsi="Times New Roman" w:cs="Times New Roman"/>
          <w:sz w:val="24"/>
          <w:szCs w:val="24"/>
        </w:rPr>
      </w:pPr>
      <w:r w:rsidRPr="00935D39">
        <w:rPr>
          <w:rFonts w:ascii="Times New Roman" w:hAnsi="Times New Roman" w:cs="Times New Roman"/>
          <w:sz w:val="24"/>
          <w:szCs w:val="24"/>
        </w:rPr>
        <w:t>La maman de Josué vient consulter car</w:t>
      </w:r>
      <w:r w:rsidR="00314728" w:rsidRPr="00935D39">
        <w:rPr>
          <w:rFonts w:ascii="Times New Roman" w:hAnsi="Times New Roman" w:cs="Times New Roman"/>
          <w:sz w:val="24"/>
          <w:szCs w:val="24"/>
        </w:rPr>
        <w:t xml:space="preserve"> elle prése</w:t>
      </w:r>
      <w:r w:rsidR="002F579C">
        <w:rPr>
          <w:rFonts w:ascii="Times New Roman" w:hAnsi="Times New Roman" w:cs="Times New Roman"/>
          <w:sz w:val="24"/>
          <w:szCs w:val="24"/>
        </w:rPr>
        <w:t>nte des crevasses au niveau des</w:t>
      </w:r>
      <w:r w:rsidRPr="00935D39">
        <w:rPr>
          <w:rFonts w:ascii="Times New Roman" w:hAnsi="Times New Roman" w:cs="Times New Roman"/>
          <w:sz w:val="24"/>
          <w:szCs w:val="24"/>
        </w:rPr>
        <w:t xml:space="preserve"> deux seins et a de la difficulté à allaiter. Nous l’encourageons à tirer son lait (maternel) dans une tasse le temps de laisser les crevasses se cicatris</w:t>
      </w:r>
      <w:r w:rsidR="00070E0C">
        <w:rPr>
          <w:rFonts w:ascii="Times New Roman" w:hAnsi="Times New Roman" w:cs="Times New Roman"/>
          <w:sz w:val="24"/>
          <w:szCs w:val="24"/>
        </w:rPr>
        <w:t>er.</w:t>
      </w:r>
    </w:p>
    <w:p w:rsidR="00070E0C" w:rsidRPr="00935D39" w:rsidRDefault="002F579C" w:rsidP="00EE3BFC">
      <w:pPr>
        <w:jc w:val="both"/>
        <w:rPr>
          <w:rFonts w:ascii="Times New Roman" w:hAnsi="Times New Roman" w:cs="Times New Roman"/>
          <w:sz w:val="24"/>
          <w:szCs w:val="24"/>
        </w:rPr>
      </w:pPr>
      <w:r>
        <w:rPr>
          <w:rFonts w:ascii="Times New Roman" w:hAnsi="Times New Roman" w:cs="Times New Roman"/>
          <w:sz w:val="24"/>
          <w:szCs w:val="24"/>
        </w:rPr>
        <w:t>Au bout d’une</w:t>
      </w:r>
      <w:r w:rsidR="00070E0C">
        <w:rPr>
          <w:rFonts w:ascii="Times New Roman" w:hAnsi="Times New Roman" w:cs="Times New Roman"/>
          <w:sz w:val="24"/>
          <w:szCs w:val="24"/>
        </w:rPr>
        <w:t xml:space="preserve"> semaine, la cicatrisation des crevasses est complète (application régulière de beurre de karité) et l’enfant prend du poids</w:t>
      </w:r>
      <w:r>
        <w:rPr>
          <w:rFonts w:ascii="Times New Roman" w:hAnsi="Times New Roman" w:cs="Times New Roman"/>
          <w:sz w:val="24"/>
          <w:szCs w:val="24"/>
        </w:rPr>
        <w:t>.</w:t>
      </w:r>
    </w:p>
    <w:p w:rsidR="00C5680C" w:rsidRPr="00935D39" w:rsidRDefault="00C5680C" w:rsidP="00EE3BFC">
      <w:pPr>
        <w:jc w:val="both"/>
        <w:rPr>
          <w:rFonts w:ascii="Times New Roman" w:hAnsi="Times New Roman" w:cs="Times New Roman"/>
          <w:sz w:val="24"/>
          <w:szCs w:val="24"/>
        </w:rPr>
      </w:pPr>
    </w:p>
    <w:p w:rsidR="00C5680C" w:rsidRPr="00935D39" w:rsidRDefault="00C5680C" w:rsidP="00EE3BFC">
      <w:pPr>
        <w:jc w:val="both"/>
        <w:rPr>
          <w:rFonts w:ascii="Times New Roman" w:hAnsi="Times New Roman" w:cs="Times New Roman"/>
          <w:sz w:val="24"/>
          <w:szCs w:val="24"/>
        </w:rPr>
      </w:pPr>
    </w:p>
    <w:p w:rsidR="00C5680C" w:rsidRPr="00935D39" w:rsidRDefault="00C5680C" w:rsidP="00EE3BFC">
      <w:pPr>
        <w:jc w:val="both"/>
        <w:rPr>
          <w:rFonts w:ascii="Times New Roman" w:hAnsi="Times New Roman" w:cs="Times New Roman"/>
          <w:sz w:val="24"/>
          <w:szCs w:val="24"/>
        </w:rPr>
      </w:pPr>
    </w:p>
    <w:p w:rsidR="00C5680C" w:rsidRPr="00935D39" w:rsidRDefault="00C5680C" w:rsidP="00EE3BFC">
      <w:pPr>
        <w:jc w:val="both"/>
        <w:rPr>
          <w:rFonts w:ascii="Times New Roman" w:hAnsi="Times New Roman" w:cs="Times New Roman"/>
          <w:sz w:val="24"/>
          <w:szCs w:val="24"/>
        </w:rPr>
      </w:pPr>
    </w:p>
    <w:p w:rsidR="00C5680C" w:rsidRPr="00935D39" w:rsidRDefault="00C5680C" w:rsidP="00EE3BFC">
      <w:pPr>
        <w:jc w:val="both"/>
        <w:rPr>
          <w:rFonts w:ascii="Times New Roman" w:hAnsi="Times New Roman" w:cs="Times New Roman"/>
          <w:sz w:val="24"/>
          <w:szCs w:val="24"/>
        </w:rPr>
      </w:pPr>
    </w:p>
    <w:p w:rsidR="00C5680C" w:rsidRPr="00935D39" w:rsidRDefault="00C5680C" w:rsidP="00EE3BFC">
      <w:pPr>
        <w:jc w:val="both"/>
        <w:rPr>
          <w:rFonts w:ascii="Times New Roman" w:hAnsi="Times New Roman" w:cs="Times New Roman"/>
          <w:sz w:val="24"/>
          <w:szCs w:val="24"/>
        </w:rPr>
      </w:pPr>
    </w:p>
    <w:p w:rsidR="00994956" w:rsidRPr="00935D39" w:rsidRDefault="00994956">
      <w:pPr>
        <w:rPr>
          <w:rFonts w:ascii="Times New Roman" w:hAnsi="Times New Roman" w:cs="Times New Roman"/>
          <w:sz w:val="24"/>
          <w:szCs w:val="24"/>
        </w:rPr>
      </w:pPr>
      <w:r w:rsidRPr="00935D39">
        <w:rPr>
          <w:rFonts w:ascii="Times New Roman" w:hAnsi="Times New Roman" w:cs="Times New Roman"/>
          <w:sz w:val="24"/>
          <w:szCs w:val="24"/>
        </w:rPr>
        <w:br w:type="page"/>
      </w:r>
    </w:p>
    <w:p w:rsidR="00C7449D" w:rsidRPr="00AE7FEA" w:rsidRDefault="00AE7FEA" w:rsidP="00AE7FEA">
      <w:pPr>
        <w:pStyle w:val="Paragraphedeliste"/>
        <w:numPr>
          <w:ilvl w:val="0"/>
          <w:numId w:val="29"/>
        </w:numPr>
        <w:rPr>
          <w:rFonts w:ascii="Times New Roman" w:hAnsi="Times New Roman" w:cs="Times New Roman"/>
          <w:b/>
          <w:sz w:val="28"/>
          <w:szCs w:val="28"/>
        </w:rPr>
      </w:pPr>
      <w:r w:rsidRPr="00AE7FEA">
        <w:rPr>
          <w:rFonts w:ascii="Times New Roman" w:hAnsi="Times New Roman" w:cs="Times New Roman"/>
          <w:b/>
          <w:sz w:val="28"/>
          <w:szCs w:val="28"/>
        </w:rPr>
        <w:lastRenderedPageBreak/>
        <w:t xml:space="preserve"> </w:t>
      </w:r>
      <w:r w:rsidR="00C7449D" w:rsidRPr="00AE7FEA">
        <w:rPr>
          <w:rFonts w:ascii="Times New Roman" w:hAnsi="Times New Roman" w:cs="Times New Roman"/>
          <w:b/>
          <w:sz w:val="28"/>
          <w:szCs w:val="28"/>
        </w:rPr>
        <w:t>Cafés nutritionnels</w:t>
      </w:r>
    </w:p>
    <w:p w:rsidR="006F5F52" w:rsidRPr="00CD07C5" w:rsidRDefault="000D605B" w:rsidP="00EE3BFC">
      <w:pPr>
        <w:jc w:val="both"/>
        <w:rPr>
          <w:rFonts w:ascii="Times New Roman" w:hAnsi="Times New Roman" w:cs="Times New Roman"/>
          <w:sz w:val="24"/>
        </w:rPr>
      </w:pPr>
      <w:r w:rsidRPr="00CD07C5">
        <w:rPr>
          <w:rFonts w:ascii="Times New Roman" w:hAnsi="Times New Roman" w:cs="Times New Roman"/>
          <w:sz w:val="24"/>
        </w:rPr>
        <w:t>Douze</w:t>
      </w:r>
      <w:r w:rsidR="005C482D" w:rsidRPr="00CD07C5">
        <w:rPr>
          <w:rFonts w:ascii="Times New Roman" w:hAnsi="Times New Roman" w:cs="Times New Roman"/>
          <w:sz w:val="24"/>
        </w:rPr>
        <w:t xml:space="preserve"> (12)</w:t>
      </w:r>
      <w:r w:rsidR="006F5F52" w:rsidRPr="00CD07C5">
        <w:rPr>
          <w:rFonts w:ascii="Times New Roman" w:hAnsi="Times New Roman" w:cs="Times New Roman"/>
          <w:sz w:val="24"/>
        </w:rPr>
        <w:t xml:space="preserve"> </w:t>
      </w:r>
      <w:r w:rsidR="00C1253A" w:rsidRPr="00CD07C5">
        <w:rPr>
          <w:rFonts w:ascii="Times New Roman" w:hAnsi="Times New Roman" w:cs="Times New Roman"/>
          <w:sz w:val="24"/>
        </w:rPr>
        <w:t>cafés</w:t>
      </w:r>
      <w:r w:rsidR="006F5F52" w:rsidRPr="00CD07C5">
        <w:rPr>
          <w:rFonts w:ascii="Times New Roman" w:hAnsi="Times New Roman" w:cs="Times New Roman"/>
          <w:sz w:val="24"/>
        </w:rPr>
        <w:t xml:space="preserve"> nutritionnel</w:t>
      </w:r>
      <w:r w:rsidR="00C1253A" w:rsidRPr="00CD07C5">
        <w:rPr>
          <w:rFonts w:ascii="Times New Roman" w:hAnsi="Times New Roman" w:cs="Times New Roman"/>
          <w:sz w:val="24"/>
        </w:rPr>
        <w:t>s</w:t>
      </w:r>
      <w:r w:rsidR="00B2309B" w:rsidRPr="00CD07C5">
        <w:rPr>
          <w:rFonts w:ascii="Times New Roman" w:hAnsi="Times New Roman" w:cs="Times New Roman"/>
          <w:sz w:val="24"/>
        </w:rPr>
        <w:t xml:space="preserve"> sont organisés au cours de l’année</w:t>
      </w:r>
      <w:r w:rsidR="006F5F52" w:rsidRPr="00CD07C5">
        <w:rPr>
          <w:rFonts w:ascii="Times New Roman" w:hAnsi="Times New Roman" w:cs="Times New Roman"/>
          <w:sz w:val="24"/>
        </w:rPr>
        <w:t>.</w:t>
      </w:r>
      <w:r w:rsidR="006C213D" w:rsidRPr="00CD07C5">
        <w:rPr>
          <w:rFonts w:ascii="Times New Roman" w:hAnsi="Times New Roman" w:cs="Times New Roman"/>
          <w:sz w:val="24"/>
        </w:rPr>
        <w:t xml:space="preserve"> Les plats préparés sont entre </w:t>
      </w:r>
      <w:r w:rsidR="00E056CF" w:rsidRPr="00CD07C5">
        <w:rPr>
          <w:rFonts w:ascii="Times New Roman" w:hAnsi="Times New Roman" w:cs="Times New Roman"/>
          <w:sz w:val="24"/>
        </w:rPr>
        <w:t>autres, sauce de feuilles de patate douce</w:t>
      </w:r>
      <w:r w:rsidR="006C213D" w:rsidRPr="00CD07C5">
        <w:rPr>
          <w:rFonts w:ascii="Times New Roman" w:hAnsi="Times New Roman" w:cs="Times New Roman"/>
          <w:sz w:val="24"/>
        </w:rPr>
        <w:t xml:space="preserve">, </w:t>
      </w:r>
      <w:r w:rsidR="00E056CF" w:rsidRPr="00CD07C5">
        <w:rPr>
          <w:rFonts w:ascii="Times New Roman" w:hAnsi="Times New Roman" w:cs="Times New Roman"/>
          <w:sz w:val="24"/>
        </w:rPr>
        <w:t xml:space="preserve">ragout de tarot, riz aux légumes, </w:t>
      </w:r>
      <w:r w:rsidR="006C213D" w:rsidRPr="00CD07C5">
        <w:rPr>
          <w:rFonts w:ascii="Times New Roman" w:hAnsi="Times New Roman" w:cs="Times New Roman"/>
          <w:sz w:val="24"/>
        </w:rPr>
        <w:t xml:space="preserve">sauce </w:t>
      </w:r>
      <w:r w:rsidR="005948EB" w:rsidRPr="00CD07C5">
        <w:rPr>
          <w:rFonts w:ascii="Times New Roman" w:hAnsi="Times New Roman" w:cs="Times New Roman"/>
          <w:sz w:val="24"/>
        </w:rPr>
        <w:t>d’épinard (</w:t>
      </w:r>
      <w:proofErr w:type="spellStart"/>
      <w:r w:rsidR="005948EB" w:rsidRPr="00CD07C5">
        <w:rPr>
          <w:rFonts w:ascii="Times New Roman" w:hAnsi="Times New Roman" w:cs="Times New Roman"/>
          <w:sz w:val="24"/>
        </w:rPr>
        <w:t>gboma</w:t>
      </w:r>
      <w:proofErr w:type="spellEnd"/>
      <w:r w:rsidR="005948EB" w:rsidRPr="00CD07C5">
        <w:rPr>
          <w:rFonts w:ascii="Times New Roman" w:hAnsi="Times New Roman" w:cs="Times New Roman"/>
          <w:sz w:val="24"/>
        </w:rPr>
        <w:t>)</w:t>
      </w:r>
      <w:r w:rsidR="00B60184" w:rsidRPr="00CD07C5">
        <w:rPr>
          <w:rFonts w:ascii="Times New Roman" w:hAnsi="Times New Roman" w:cs="Times New Roman"/>
          <w:sz w:val="24"/>
        </w:rPr>
        <w:t xml:space="preserve">, lait de </w:t>
      </w:r>
      <w:r w:rsidR="00E056CF" w:rsidRPr="00CD07C5">
        <w:rPr>
          <w:rFonts w:ascii="Times New Roman" w:hAnsi="Times New Roman" w:cs="Times New Roman"/>
          <w:sz w:val="24"/>
        </w:rPr>
        <w:t xml:space="preserve"> soja.</w:t>
      </w:r>
      <w:r w:rsidR="005E6007" w:rsidRPr="00CD07C5">
        <w:rPr>
          <w:rFonts w:ascii="Times New Roman" w:hAnsi="Times New Roman" w:cs="Times New Roman"/>
          <w:sz w:val="24"/>
        </w:rPr>
        <w:t xml:space="preserve"> 25 femmes participent en moyenne à chaque café. C’est aussi l’occasion de peser leurs enfants. </w:t>
      </w:r>
    </w:p>
    <w:p w:rsidR="005E6007" w:rsidRPr="00CD07C5" w:rsidRDefault="005E6007" w:rsidP="00EE3BFC">
      <w:pPr>
        <w:jc w:val="both"/>
        <w:rPr>
          <w:rFonts w:ascii="Times New Roman" w:hAnsi="Times New Roman" w:cs="Times New Roman"/>
          <w:sz w:val="24"/>
        </w:rPr>
      </w:pPr>
      <w:r w:rsidRPr="00CD07C5">
        <w:rPr>
          <w:rFonts w:ascii="Times New Roman" w:hAnsi="Times New Roman" w:cs="Times New Roman"/>
          <w:sz w:val="24"/>
        </w:rPr>
        <w:t>A chaque café, il y a petite causerie sur la valeur nutri</w:t>
      </w:r>
      <w:r w:rsidR="00314728" w:rsidRPr="00CD07C5">
        <w:rPr>
          <w:rFonts w:ascii="Times New Roman" w:hAnsi="Times New Roman" w:cs="Times New Roman"/>
          <w:sz w:val="24"/>
        </w:rPr>
        <w:t>tionnelle des aliments utilisés et des conseils en lien avec leur préparation.</w:t>
      </w:r>
      <w:r w:rsidRPr="00CD07C5">
        <w:rPr>
          <w:rFonts w:ascii="Times New Roman" w:hAnsi="Times New Roman" w:cs="Times New Roman"/>
          <w:sz w:val="24"/>
        </w:rPr>
        <w:t xml:space="preserve"> Les déplacements des familles sont payés en partie par ATL. Les femmes participent de leur côté en amenant des fruits ou des légumes. </w:t>
      </w:r>
    </w:p>
    <w:p w:rsidR="005E6007" w:rsidRPr="00CD07C5" w:rsidRDefault="005E6007" w:rsidP="00EE3BFC">
      <w:pPr>
        <w:jc w:val="both"/>
        <w:rPr>
          <w:rFonts w:ascii="Times New Roman" w:hAnsi="Times New Roman" w:cs="Times New Roman"/>
          <w:sz w:val="24"/>
        </w:rPr>
      </w:pPr>
      <w:r w:rsidRPr="00CD07C5">
        <w:rPr>
          <w:rFonts w:ascii="Times New Roman" w:hAnsi="Times New Roman" w:cs="Times New Roman"/>
          <w:sz w:val="24"/>
        </w:rPr>
        <w:t xml:space="preserve">Le café nutritionnel est très apprécié des femmes. Il permet le partage d’expérience et la rencontre. </w:t>
      </w:r>
    </w:p>
    <w:p w:rsidR="008C6524" w:rsidRPr="00CD07C5" w:rsidRDefault="008C6524" w:rsidP="00EE3BFC">
      <w:pPr>
        <w:jc w:val="both"/>
        <w:rPr>
          <w:rFonts w:ascii="Times New Roman" w:hAnsi="Times New Roman" w:cs="Times New Roman"/>
          <w:sz w:val="24"/>
        </w:rPr>
      </w:pPr>
      <w:r w:rsidRPr="00CD07C5">
        <w:rPr>
          <w:rFonts w:ascii="Times New Roman" w:hAnsi="Times New Roman" w:cs="Times New Roman"/>
          <w:sz w:val="24"/>
        </w:rPr>
        <w:t>Cette année nous avons organisé un café nutritionnel avec la participation d’une formatrice du programme nutrition d</w:t>
      </w:r>
      <w:r w:rsidR="00D5719E" w:rsidRPr="00CD07C5">
        <w:rPr>
          <w:rFonts w:ascii="Times New Roman" w:hAnsi="Times New Roman" w:cs="Times New Roman"/>
          <w:sz w:val="24"/>
        </w:rPr>
        <w:t>u program</w:t>
      </w:r>
      <w:r w:rsidR="00D1222E" w:rsidRPr="00CD07C5">
        <w:rPr>
          <w:rFonts w:ascii="Times New Roman" w:hAnsi="Times New Roman" w:cs="Times New Roman"/>
          <w:sz w:val="24"/>
        </w:rPr>
        <w:t xml:space="preserve">me </w:t>
      </w:r>
      <w:proofErr w:type="spellStart"/>
      <w:r w:rsidR="00D1222E" w:rsidRPr="00CD07C5">
        <w:rPr>
          <w:rFonts w:ascii="Times New Roman" w:hAnsi="Times New Roman" w:cs="Times New Roman"/>
          <w:sz w:val="24"/>
        </w:rPr>
        <w:t>ProCeCal</w:t>
      </w:r>
      <w:proofErr w:type="spellEnd"/>
      <w:r w:rsidR="00D1222E" w:rsidRPr="00CD07C5">
        <w:rPr>
          <w:rFonts w:ascii="Times New Roman" w:hAnsi="Times New Roman" w:cs="Times New Roman"/>
          <w:sz w:val="24"/>
        </w:rPr>
        <w:t xml:space="preserve"> d</w:t>
      </w:r>
      <w:r w:rsidRPr="00CD07C5">
        <w:rPr>
          <w:rFonts w:ascii="Times New Roman" w:hAnsi="Times New Roman" w:cs="Times New Roman"/>
          <w:sz w:val="24"/>
        </w:rPr>
        <w:t>e la GIZ (coopération allemande).</w:t>
      </w:r>
    </w:p>
    <w:p w:rsidR="00420557" w:rsidRPr="00CD07C5" w:rsidRDefault="00420557" w:rsidP="00EE3BFC">
      <w:pPr>
        <w:jc w:val="both"/>
        <w:rPr>
          <w:rFonts w:ascii="Times New Roman" w:hAnsi="Times New Roman" w:cs="Times New Roman"/>
          <w:sz w:val="24"/>
        </w:rPr>
      </w:pPr>
      <w:r w:rsidRPr="00CD07C5">
        <w:rPr>
          <w:rFonts w:ascii="Times New Roman" w:hAnsi="Times New Roman" w:cs="Times New Roman"/>
          <w:sz w:val="24"/>
        </w:rPr>
        <w:t>L’objectif 2020 est d’</w:t>
      </w:r>
      <w:r w:rsidR="00D5719E" w:rsidRPr="00CD07C5">
        <w:rPr>
          <w:rFonts w:ascii="Times New Roman" w:hAnsi="Times New Roman" w:cs="Times New Roman"/>
          <w:sz w:val="24"/>
        </w:rPr>
        <w:t>expérimenter</w:t>
      </w:r>
      <w:r w:rsidRPr="00CD07C5">
        <w:rPr>
          <w:rFonts w:ascii="Times New Roman" w:hAnsi="Times New Roman" w:cs="Times New Roman"/>
          <w:sz w:val="24"/>
        </w:rPr>
        <w:t xml:space="preserve"> un café nutritionnel décentralisé avec le groupement de femme « </w:t>
      </w:r>
      <w:proofErr w:type="spellStart"/>
      <w:r w:rsidRPr="00CD07C5">
        <w:rPr>
          <w:rFonts w:ascii="Times New Roman" w:hAnsi="Times New Roman" w:cs="Times New Roman"/>
          <w:sz w:val="24"/>
        </w:rPr>
        <w:t>Miledeka</w:t>
      </w:r>
      <w:proofErr w:type="spellEnd"/>
      <w:r w:rsidRPr="00CD07C5">
        <w:rPr>
          <w:rFonts w:ascii="Times New Roman" w:hAnsi="Times New Roman" w:cs="Times New Roman"/>
          <w:sz w:val="24"/>
        </w:rPr>
        <w:t> » pour qui grâce à la Kermesse Francophone Hollandaise</w:t>
      </w:r>
      <w:r w:rsidR="00B60184" w:rsidRPr="00CD07C5">
        <w:rPr>
          <w:rFonts w:ascii="Times New Roman" w:hAnsi="Times New Roman" w:cs="Times New Roman"/>
          <w:sz w:val="24"/>
        </w:rPr>
        <w:t>,</w:t>
      </w:r>
      <w:r w:rsidRPr="00CD07C5">
        <w:rPr>
          <w:rFonts w:ascii="Times New Roman" w:hAnsi="Times New Roman" w:cs="Times New Roman"/>
          <w:sz w:val="24"/>
        </w:rPr>
        <w:t xml:space="preserve"> un </w:t>
      </w:r>
      <w:proofErr w:type="spellStart"/>
      <w:r w:rsidRPr="00CD07C5">
        <w:rPr>
          <w:rFonts w:ascii="Times New Roman" w:hAnsi="Times New Roman" w:cs="Times New Roman"/>
          <w:sz w:val="24"/>
        </w:rPr>
        <w:t>appatam</w:t>
      </w:r>
      <w:proofErr w:type="spellEnd"/>
      <w:r w:rsidRPr="00CD07C5">
        <w:rPr>
          <w:rFonts w:ascii="Times New Roman" w:hAnsi="Times New Roman" w:cs="Times New Roman"/>
          <w:sz w:val="24"/>
        </w:rPr>
        <w:t xml:space="preserve"> est en cours de réalisation. </w:t>
      </w:r>
    </w:p>
    <w:p w:rsidR="00B7532D" w:rsidRPr="00935D39" w:rsidRDefault="00D5719E" w:rsidP="00EE3BFC">
      <w:pPr>
        <w:jc w:val="both"/>
        <w:rPr>
          <w:rFonts w:ascii="Times New Roman" w:hAnsi="Times New Roman" w:cs="Times New Roman"/>
          <w:noProof/>
          <w:lang w:eastAsia="fr-FR"/>
        </w:rPr>
      </w:pPr>
      <w:r w:rsidRPr="00935D39">
        <w:rPr>
          <w:rFonts w:ascii="Times New Roman" w:hAnsi="Times New Roman" w:cs="Times New Roman"/>
          <w:noProof/>
          <w:lang w:eastAsia="fr-FR"/>
        </w:rPr>
        <w:drawing>
          <wp:anchor distT="0" distB="0" distL="114300" distR="114300" simplePos="0" relativeHeight="251766784" behindDoc="0" locked="0" layoutInCell="1" allowOverlap="1">
            <wp:simplePos x="0" y="0"/>
            <wp:positionH relativeFrom="column">
              <wp:posOffset>3180080</wp:posOffset>
            </wp:positionH>
            <wp:positionV relativeFrom="paragraph">
              <wp:posOffset>158750</wp:posOffset>
            </wp:positionV>
            <wp:extent cx="3191510" cy="2745105"/>
            <wp:effectExtent l="0" t="228600" r="0" b="207645"/>
            <wp:wrapSquare wrapText="bothSides"/>
            <wp:docPr id="10" name="Image 5" descr="C:\Users\Utilisateur\Desktop\20191127_12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esktop\20191127_123926.jpg"/>
                    <pic:cNvPicPr>
                      <a:picLocks noChangeAspect="1" noChangeArrowheads="1"/>
                    </pic:cNvPicPr>
                  </pic:nvPicPr>
                  <pic:blipFill>
                    <a:blip r:embed="rId18" cstate="print"/>
                    <a:srcRect l="12497"/>
                    <a:stretch>
                      <a:fillRect/>
                    </a:stretch>
                  </pic:blipFill>
                  <pic:spPr bwMode="auto">
                    <a:xfrm rot="5400000">
                      <a:off x="0" y="0"/>
                      <a:ext cx="3191510" cy="2745105"/>
                    </a:xfrm>
                    <a:prstGeom prst="rect">
                      <a:avLst/>
                    </a:prstGeom>
                    <a:noFill/>
                    <a:ln w="9525">
                      <a:noFill/>
                      <a:miter lim="800000"/>
                      <a:headEnd/>
                      <a:tailEnd/>
                    </a:ln>
                  </pic:spPr>
                </pic:pic>
              </a:graphicData>
            </a:graphic>
          </wp:anchor>
        </w:drawing>
      </w:r>
      <w:r w:rsidR="002E0D93" w:rsidRPr="00935D39">
        <w:rPr>
          <w:rFonts w:ascii="Times New Roman" w:hAnsi="Times New Roman" w:cs="Times New Roman"/>
          <w:noProof/>
          <w:lang w:eastAsia="fr-FR"/>
        </w:rPr>
        <w:drawing>
          <wp:inline distT="0" distB="0" distL="0" distR="0">
            <wp:extent cx="3302120" cy="2967486"/>
            <wp:effectExtent l="19050" t="0" r="0" b="0"/>
            <wp:docPr id="8" name="Image 3" descr="C:\Users\Utilisateur\Desktop\20191127_11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20191127_111639.jpg"/>
                    <pic:cNvPicPr>
                      <a:picLocks noChangeAspect="1" noChangeArrowheads="1"/>
                    </pic:cNvPicPr>
                  </pic:nvPicPr>
                  <pic:blipFill>
                    <a:blip r:embed="rId19" cstate="print"/>
                    <a:srcRect/>
                    <a:stretch>
                      <a:fillRect/>
                    </a:stretch>
                  </pic:blipFill>
                  <pic:spPr bwMode="auto">
                    <a:xfrm>
                      <a:off x="0" y="0"/>
                      <a:ext cx="3310526" cy="2975040"/>
                    </a:xfrm>
                    <a:prstGeom prst="rect">
                      <a:avLst/>
                    </a:prstGeom>
                    <a:noFill/>
                    <a:ln w="9525">
                      <a:noFill/>
                      <a:miter lim="800000"/>
                      <a:headEnd/>
                      <a:tailEnd/>
                    </a:ln>
                  </pic:spPr>
                </pic:pic>
              </a:graphicData>
            </a:graphic>
          </wp:inline>
        </w:drawing>
      </w:r>
      <w:r w:rsidRPr="00935D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A39F6" w:rsidRPr="00935D39" w:rsidRDefault="001A39F6" w:rsidP="00EE3BFC">
      <w:pPr>
        <w:jc w:val="both"/>
        <w:rPr>
          <w:rFonts w:ascii="Times New Roman" w:hAnsi="Times New Roman" w:cs="Times New Roman"/>
        </w:rPr>
      </w:pPr>
    </w:p>
    <w:p w:rsidR="005948EB" w:rsidRDefault="005948EB">
      <w:pPr>
        <w:rPr>
          <w:rFonts w:ascii="Times New Roman" w:hAnsi="Times New Roman" w:cs="Times New Roman"/>
          <w:b/>
          <w:sz w:val="28"/>
          <w:szCs w:val="28"/>
        </w:rPr>
      </w:pPr>
      <w:r>
        <w:rPr>
          <w:rFonts w:ascii="Times New Roman" w:hAnsi="Times New Roman" w:cs="Times New Roman"/>
          <w:b/>
          <w:sz w:val="28"/>
          <w:szCs w:val="28"/>
        </w:rPr>
        <w:br w:type="page"/>
      </w:r>
    </w:p>
    <w:p w:rsidR="00233BD7" w:rsidRPr="000D2929" w:rsidRDefault="00EE32AB" w:rsidP="00AE7FEA">
      <w:pPr>
        <w:pStyle w:val="Paragraphedeliste"/>
        <w:numPr>
          <w:ilvl w:val="0"/>
          <w:numId w:val="29"/>
        </w:numPr>
        <w:rPr>
          <w:rFonts w:ascii="Times New Roman" w:hAnsi="Times New Roman" w:cs="Times New Roman"/>
          <w:b/>
          <w:sz w:val="24"/>
          <w:szCs w:val="24"/>
        </w:rPr>
      </w:pPr>
      <w:r w:rsidRPr="000D2929">
        <w:rPr>
          <w:rFonts w:ascii="Times New Roman" w:hAnsi="Times New Roman" w:cs="Times New Roman"/>
          <w:b/>
          <w:sz w:val="24"/>
          <w:szCs w:val="24"/>
        </w:rPr>
        <w:lastRenderedPageBreak/>
        <w:t>K</w:t>
      </w:r>
      <w:r w:rsidR="00233BD7" w:rsidRPr="000D2929">
        <w:rPr>
          <w:rFonts w:ascii="Times New Roman" w:hAnsi="Times New Roman" w:cs="Times New Roman"/>
          <w:b/>
          <w:sz w:val="24"/>
          <w:szCs w:val="24"/>
        </w:rPr>
        <w:t>iosque</w:t>
      </w:r>
      <w:r w:rsidRPr="000D2929">
        <w:rPr>
          <w:rFonts w:ascii="Times New Roman" w:hAnsi="Times New Roman" w:cs="Times New Roman"/>
          <w:b/>
          <w:sz w:val="24"/>
          <w:szCs w:val="24"/>
        </w:rPr>
        <w:t>/ restaurant</w:t>
      </w:r>
      <w:r w:rsidR="00233BD7" w:rsidRPr="000D2929">
        <w:rPr>
          <w:rFonts w:ascii="Times New Roman" w:hAnsi="Times New Roman" w:cs="Times New Roman"/>
          <w:b/>
          <w:sz w:val="24"/>
          <w:szCs w:val="24"/>
        </w:rPr>
        <w:t xml:space="preserve"> </w:t>
      </w:r>
    </w:p>
    <w:p w:rsidR="00314728" w:rsidRPr="000D2929" w:rsidRDefault="00CD07C5" w:rsidP="00EE32AB">
      <w:pPr>
        <w:jc w:val="both"/>
        <w:rPr>
          <w:rFonts w:ascii="Times New Roman" w:hAnsi="Times New Roman" w:cs="Times New Roman"/>
          <w:sz w:val="24"/>
          <w:szCs w:val="24"/>
        </w:rPr>
      </w:pPr>
      <w:r>
        <w:rPr>
          <w:rFonts w:ascii="Times New Roman" w:hAnsi="Times New Roman" w:cs="Times New Roman"/>
          <w:sz w:val="24"/>
          <w:szCs w:val="24"/>
        </w:rPr>
        <w:t xml:space="preserve">Les </w:t>
      </w:r>
      <w:r w:rsidR="00EE32AB" w:rsidRPr="000D2929">
        <w:rPr>
          <w:rFonts w:ascii="Times New Roman" w:hAnsi="Times New Roman" w:cs="Times New Roman"/>
          <w:sz w:val="24"/>
          <w:szCs w:val="24"/>
        </w:rPr>
        <w:t>objectif</w:t>
      </w:r>
      <w:r>
        <w:rPr>
          <w:rFonts w:ascii="Times New Roman" w:hAnsi="Times New Roman" w:cs="Times New Roman"/>
          <w:sz w:val="24"/>
          <w:szCs w:val="24"/>
        </w:rPr>
        <w:t>s</w:t>
      </w:r>
      <w:r w:rsidR="00EE32AB" w:rsidRPr="000D2929">
        <w:rPr>
          <w:rFonts w:ascii="Times New Roman" w:hAnsi="Times New Roman" w:cs="Times New Roman"/>
          <w:sz w:val="24"/>
          <w:szCs w:val="24"/>
        </w:rPr>
        <w:t xml:space="preserve"> de ce projet </w:t>
      </w:r>
    </w:p>
    <w:p w:rsidR="00314728" w:rsidRPr="000D2929" w:rsidRDefault="00840807" w:rsidP="00EE32AB">
      <w:pPr>
        <w:jc w:val="both"/>
        <w:rPr>
          <w:rFonts w:ascii="Times New Roman" w:hAnsi="Times New Roman" w:cs="Times New Roman"/>
          <w:sz w:val="24"/>
          <w:szCs w:val="24"/>
        </w:rPr>
      </w:pPr>
      <w:r w:rsidRPr="000D2929">
        <w:rPr>
          <w:rFonts w:ascii="Times New Roman" w:hAnsi="Times New Roman" w:cs="Times New Roman"/>
          <w:sz w:val="24"/>
          <w:szCs w:val="24"/>
        </w:rPr>
        <w:t>1.  P</w:t>
      </w:r>
      <w:r w:rsidR="00314728" w:rsidRPr="000D2929">
        <w:rPr>
          <w:rFonts w:ascii="Times New Roman" w:hAnsi="Times New Roman" w:cs="Times New Roman"/>
          <w:sz w:val="24"/>
          <w:szCs w:val="24"/>
        </w:rPr>
        <w:t>romotion des produits locaux avec appui à des activités économiques des femmes</w:t>
      </w:r>
    </w:p>
    <w:p w:rsidR="00840807" w:rsidRPr="000D2929" w:rsidRDefault="00840807" w:rsidP="00EE32AB">
      <w:pPr>
        <w:jc w:val="both"/>
        <w:rPr>
          <w:rFonts w:ascii="Times New Roman" w:hAnsi="Times New Roman" w:cs="Times New Roman"/>
          <w:sz w:val="24"/>
          <w:szCs w:val="24"/>
        </w:rPr>
      </w:pPr>
      <w:r w:rsidRPr="000D2929">
        <w:rPr>
          <w:rFonts w:ascii="Times New Roman" w:hAnsi="Times New Roman" w:cs="Times New Roman"/>
          <w:sz w:val="24"/>
          <w:szCs w:val="24"/>
        </w:rPr>
        <w:t>2. Autofinancement du kiosque avec création de 2 AGR</w:t>
      </w:r>
    </w:p>
    <w:p w:rsidR="00EE32AB" w:rsidRPr="000D2929" w:rsidRDefault="00840807" w:rsidP="00EE32AB">
      <w:pPr>
        <w:jc w:val="both"/>
        <w:rPr>
          <w:rFonts w:ascii="Times New Roman" w:hAnsi="Times New Roman" w:cs="Times New Roman"/>
          <w:sz w:val="24"/>
          <w:szCs w:val="24"/>
        </w:rPr>
      </w:pPr>
      <w:r w:rsidRPr="000D2929">
        <w:rPr>
          <w:rFonts w:ascii="Times New Roman" w:hAnsi="Times New Roman" w:cs="Times New Roman"/>
          <w:sz w:val="24"/>
          <w:szCs w:val="24"/>
        </w:rPr>
        <w:t>3</w:t>
      </w:r>
      <w:r w:rsidR="004B6623" w:rsidRPr="000D2929">
        <w:rPr>
          <w:rFonts w:ascii="Times New Roman" w:hAnsi="Times New Roman" w:cs="Times New Roman"/>
          <w:sz w:val="24"/>
          <w:szCs w:val="24"/>
        </w:rPr>
        <w:t xml:space="preserve">  F</w:t>
      </w:r>
      <w:r w:rsidR="00792735" w:rsidRPr="000D2929">
        <w:rPr>
          <w:rFonts w:ascii="Times New Roman" w:hAnsi="Times New Roman" w:cs="Times New Roman"/>
          <w:sz w:val="24"/>
          <w:szCs w:val="24"/>
        </w:rPr>
        <w:t>inancement d’une partie du programme de réhabilitation nutritionnelle</w:t>
      </w:r>
      <w:r w:rsidR="00617033" w:rsidRPr="000D2929">
        <w:rPr>
          <w:rFonts w:ascii="Times New Roman" w:hAnsi="Times New Roman" w:cs="Times New Roman"/>
          <w:sz w:val="24"/>
          <w:szCs w:val="24"/>
        </w:rPr>
        <w:t>.</w:t>
      </w:r>
    </w:p>
    <w:p w:rsidR="00EE32AB" w:rsidRPr="000D2929" w:rsidRDefault="00EE32AB" w:rsidP="00EE32AB">
      <w:pPr>
        <w:pStyle w:val="Paragraphedeliste"/>
        <w:jc w:val="both"/>
        <w:rPr>
          <w:rFonts w:ascii="Times New Roman" w:hAnsi="Times New Roman" w:cs="Times New Roman"/>
          <w:b/>
          <w:sz w:val="24"/>
          <w:szCs w:val="24"/>
        </w:rPr>
      </w:pPr>
    </w:p>
    <w:p w:rsidR="00E223D0" w:rsidRPr="000D2929" w:rsidRDefault="00E223D0" w:rsidP="00E223D0">
      <w:pPr>
        <w:pStyle w:val="Paragraphedeliste"/>
        <w:numPr>
          <w:ilvl w:val="0"/>
          <w:numId w:val="25"/>
        </w:numPr>
        <w:rPr>
          <w:rFonts w:ascii="Times New Roman" w:hAnsi="Times New Roman" w:cs="Times New Roman"/>
          <w:b/>
          <w:sz w:val="24"/>
          <w:szCs w:val="24"/>
        </w:rPr>
      </w:pPr>
      <w:r w:rsidRPr="000D2929">
        <w:rPr>
          <w:rFonts w:ascii="Times New Roman" w:hAnsi="Times New Roman" w:cs="Times New Roman"/>
          <w:b/>
          <w:sz w:val="24"/>
          <w:szCs w:val="24"/>
        </w:rPr>
        <w:t xml:space="preserve">Renforcement du </w:t>
      </w:r>
      <w:r w:rsidR="00863B06" w:rsidRPr="000D2929">
        <w:rPr>
          <w:rFonts w:ascii="Times New Roman" w:hAnsi="Times New Roman" w:cs="Times New Roman"/>
          <w:b/>
          <w:sz w:val="24"/>
          <w:szCs w:val="24"/>
        </w:rPr>
        <w:t xml:space="preserve">kiosque vente et du </w:t>
      </w:r>
      <w:r w:rsidRPr="000D2929">
        <w:rPr>
          <w:rFonts w:ascii="Times New Roman" w:hAnsi="Times New Roman" w:cs="Times New Roman"/>
          <w:b/>
          <w:sz w:val="24"/>
          <w:szCs w:val="24"/>
        </w:rPr>
        <w:t xml:space="preserve">service de restauration </w:t>
      </w:r>
    </w:p>
    <w:p w:rsidR="001A38FA" w:rsidRPr="000D2929" w:rsidRDefault="00233BD7" w:rsidP="006859FC">
      <w:pPr>
        <w:jc w:val="both"/>
        <w:rPr>
          <w:rFonts w:ascii="Times New Roman" w:hAnsi="Times New Roman" w:cs="Times New Roman"/>
          <w:sz w:val="24"/>
          <w:szCs w:val="24"/>
        </w:rPr>
      </w:pPr>
      <w:r w:rsidRPr="000D2929">
        <w:rPr>
          <w:rFonts w:ascii="Times New Roman" w:hAnsi="Times New Roman" w:cs="Times New Roman"/>
          <w:sz w:val="24"/>
          <w:szCs w:val="24"/>
        </w:rPr>
        <w:t>En avril 2018, nous avons bénéficié de l’appui de la kermesse Francophone pour l’achat, l’installation et l’équipement d’un kiosque de vente de plats à base de produits locaux.</w:t>
      </w:r>
      <w:r w:rsidR="00C54D85" w:rsidRPr="000D2929">
        <w:rPr>
          <w:rFonts w:ascii="Times New Roman" w:hAnsi="Times New Roman" w:cs="Times New Roman"/>
          <w:sz w:val="24"/>
          <w:szCs w:val="24"/>
        </w:rPr>
        <w:t xml:space="preserve"> </w:t>
      </w:r>
    </w:p>
    <w:p w:rsidR="00792735" w:rsidRPr="000D2929" w:rsidRDefault="001A38FA" w:rsidP="006859FC">
      <w:pPr>
        <w:jc w:val="both"/>
        <w:rPr>
          <w:rFonts w:ascii="Times New Roman" w:hAnsi="Times New Roman" w:cs="Times New Roman"/>
          <w:sz w:val="24"/>
          <w:szCs w:val="24"/>
        </w:rPr>
      </w:pPr>
      <w:r w:rsidRPr="000D2929">
        <w:rPr>
          <w:rFonts w:ascii="Times New Roman" w:hAnsi="Times New Roman" w:cs="Times New Roman"/>
          <w:sz w:val="24"/>
          <w:szCs w:val="24"/>
        </w:rPr>
        <w:t xml:space="preserve">En 2019, </w:t>
      </w:r>
      <w:r w:rsidR="00CE4FA6" w:rsidRPr="000D2929">
        <w:rPr>
          <w:rFonts w:ascii="Times New Roman" w:hAnsi="Times New Roman" w:cs="Times New Roman"/>
          <w:sz w:val="24"/>
          <w:szCs w:val="24"/>
        </w:rPr>
        <w:t>pour continuer l’équipement du kiosque</w:t>
      </w:r>
      <w:r w:rsidR="00617033" w:rsidRPr="000D2929">
        <w:rPr>
          <w:rFonts w:ascii="Times New Roman" w:hAnsi="Times New Roman" w:cs="Times New Roman"/>
          <w:sz w:val="24"/>
          <w:szCs w:val="24"/>
        </w:rPr>
        <w:t xml:space="preserve">, </w:t>
      </w:r>
      <w:r w:rsidR="00C54D85" w:rsidRPr="000D2929">
        <w:rPr>
          <w:rFonts w:ascii="Times New Roman" w:hAnsi="Times New Roman" w:cs="Times New Roman"/>
          <w:sz w:val="24"/>
          <w:szCs w:val="24"/>
        </w:rPr>
        <w:t>nous avons demandé et obtenu un financement de la Kermesse Francophone Hollandaise pour l’</w:t>
      </w:r>
      <w:r w:rsidR="00792735" w:rsidRPr="000D2929">
        <w:rPr>
          <w:rFonts w:ascii="Times New Roman" w:hAnsi="Times New Roman" w:cs="Times New Roman"/>
          <w:sz w:val="24"/>
          <w:szCs w:val="24"/>
        </w:rPr>
        <w:t xml:space="preserve">achat de </w:t>
      </w:r>
      <w:proofErr w:type="spellStart"/>
      <w:r w:rsidR="00792735" w:rsidRPr="000D2929">
        <w:rPr>
          <w:rFonts w:ascii="Times New Roman" w:hAnsi="Times New Roman" w:cs="Times New Roman"/>
          <w:sz w:val="24"/>
          <w:szCs w:val="24"/>
        </w:rPr>
        <w:t>foufoumix</w:t>
      </w:r>
      <w:proofErr w:type="spellEnd"/>
      <w:r w:rsidR="00792735" w:rsidRPr="000D2929">
        <w:rPr>
          <w:rFonts w:ascii="Times New Roman" w:hAnsi="Times New Roman" w:cs="Times New Roman"/>
          <w:sz w:val="24"/>
          <w:szCs w:val="24"/>
        </w:rPr>
        <w:t xml:space="preserve"> I</w:t>
      </w:r>
      <w:r w:rsidR="006859FC" w:rsidRPr="000D2929">
        <w:rPr>
          <w:rFonts w:ascii="Times New Roman" w:hAnsi="Times New Roman" w:cs="Times New Roman"/>
          <w:sz w:val="24"/>
          <w:szCs w:val="24"/>
        </w:rPr>
        <w:t>l a été remplacé, par l’achat d’un congélateur car</w:t>
      </w:r>
      <w:r w:rsidR="007A44A9" w:rsidRPr="000D2929">
        <w:rPr>
          <w:rFonts w:ascii="Times New Roman" w:hAnsi="Times New Roman" w:cs="Times New Roman"/>
          <w:sz w:val="24"/>
          <w:szCs w:val="24"/>
        </w:rPr>
        <w:t xml:space="preserve"> il</w:t>
      </w:r>
      <w:r w:rsidR="006859FC" w:rsidRPr="000D2929">
        <w:rPr>
          <w:rFonts w:ascii="Times New Roman" w:hAnsi="Times New Roman" w:cs="Times New Roman"/>
          <w:sz w:val="24"/>
          <w:szCs w:val="24"/>
        </w:rPr>
        <w:t xml:space="preserve"> y a actuellement des retards de livraison de </w:t>
      </w:r>
      <w:proofErr w:type="spellStart"/>
      <w:r w:rsidR="006859FC" w:rsidRPr="000D2929">
        <w:rPr>
          <w:rFonts w:ascii="Times New Roman" w:hAnsi="Times New Roman" w:cs="Times New Roman"/>
          <w:sz w:val="24"/>
          <w:szCs w:val="24"/>
        </w:rPr>
        <w:t>foufoumix</w:t>
      </w:r>
      <w:proofErr w:type="spellEnd"/>
      <w:r w:rsidR="006859FC" w:rsidRPr="000D2929">
        <w:rPr>
          <w:rFonts w:ascii="Times New Roman" w:hAnsi="Times New Roman" w:cs="Times New Roman"/>
          <w:sz w:val="24"/>
          <w:szCs w:val="24"/>
        </w:rPr>
        <w:t xml:space="preserve"> au Togo. </w:t>
      </w:r>
      <w:r w:rsidR="00EE32AB" w:rsidRPr="000D2929">
        <w:rPr>
          <w:rFonts w:ascii="Times New Roman" w:hAnsi="Times New Roman" w:cs="Times New Roman"/>
          <w:sz w:val="24"/>
          <w:szCs w:val="24"/>
        </w:rPr>
        <w:t>L’ach</w:t>
      </w:r>
      <w:r w:rsidR="006859FC" w:rsidRPr="000D2929">
        <w:rPr>
          <w:rFonts w:ascii="Times New Roman" w:hAnsi="Times New Roman" w:cs="Times New Roman"/>
          <w:sz w:val="24"/>
          <w:szCs w:val="24"/>
        </w:rPr>
        <w:t xml:space="preserve">at d’un congélateur </w:t>
      </w:r>
      <w:r w:rsidR="00EE32AB" w:rsidRPr="000D2929">
        <w:rPr>
          <w:rFonts w:ascii="Times New Roman" w:hAnsi="Times New Roman" w:cs="Times New Roman"/>
          <w:sz w:val="24"/>
          <w:szCs w:val="24"/>
        </w:rPr>
        <w:t>va</w:t>
      </w:r>
      <w:r w:rsidR="006859FC" w:rsidRPr="000D2929">
        <w:rPr>
          <w:rFonts w:ascii="Times New Roman" w:hAnsi="Times New Roman" w:cs="Times New Roman"/>
          <w:sz w:val="24"/>
          <w:szCs w:val="24"/>
        </w:rPr>
        <w:t xml:space="preserve"> faciliter la conservation des produits du restaurant.</w:t>
      </w:r>
    </w:p>
    <w:p w:rsidR="001D0CB2" w:rsidRPr="000D2929" w:rsidRDefault="00711908" w:rsidP="00EE3BFC">
      <w:pPr>
        <w:jc w:val="both"/>
        <w:rPr>
          <w:rFonts w:ascii="Times New Roman" w:hAnsi="Times New Roman" w:cs="Times New Roman"/>
          <w:sz w:val="24"/>
          <w:szCs w:val="24"/>
        </w:rPr>
      </w:pPr>
      <w:r w:rsidRPr="000D2929">
        <w:rPr>
          <w:rFonts w:ascii="Times New Roman" w:hAnsi="Times New Roman" w:cs="Times New Roman"/>
          <w:sz w:val="24"/>
          <w:szCs w:val="24"/>
        </w:rPr>
        <w:t xml:space="preserve">Au cours de l’année, nous avons aménagé et équipé </w:t>
      </w:r>
      <w:r w:rsidR="007A44A9" w:rsidRPr="000D2929">
        <w:rPr>
          <w:rFonts w:ascii="Times New Roman" w:hAnsi="Times New Roman" w:cs="Times New Roman"/>
          <w:sz w:val="24"/>
          <w:szCs w:val="24"/>
        </w:rPr>
        <w:t>une</w:t>
      </w:r>
      <w:r w:rsidR="00792735" w:rsidRPr="000D2929">
        <w:rPr>
          <w:rFonts w:ascii="Times New Roman" w:hAnsi="Times New Roman" w:cs="Times New Roman"/>
          <w:sz w:val="24"/>
          <w:szCs w:val="24"/>
        </w:rPr>
        <w:t xml:space="preserve"> partie </w:t>
      </w:r>
      <w:r w:rsidR="001D0CB2" w:rsidRPr="000D2929">
        <w:rPr>
          <w:rFonts w:ascii="Times New Roman" w:hAnsi="Times New Roman" w:cs="Times New Roman"/>
          <w:sz w:val="24"/>
          <w:szCs w:val="24"/>
        </w:rPr>
        <w:t>du kiosque en</w:t>
      </w:r>
      <w:r w:rsidR="00792735" w:rsidRPr="000D2929">
        <w:rPr>
          <w:rFonts w:ascii="Times New Roman" w:hAnsi="Times New Roman" w:cs="Times New Roman"/>
          <w:sz w:val="24"/>
          <w:szCs w:val="24"/>
        </w:rPr>
        <w:t xml:space="preserve"> cuisine. </w:t>
      </w:r>
      <w:r w:rsidR="001D0CB2" w:rsidRPr="000D2929">
        <w:rPr>
          <w:rFonts w:ascii="Times New Roman" w:hAnsi="Times New Roman" w:cs="Times New Roman"/>
          <w:sz w:val="24"/>
          <w:szCs w:val="24"/>
        </w:rPr>
        <w:t xml:space="preserve">Nous avons engagé une cuisinière à plein temps. La cuisine est aussi équipée d’un congélateur. </w:t>
      </w:r>
      <w:r w:rsidR="007A44A9" w:rsidRPr="000D2929">
        <w:rPr>
          <w:rFonts w:ascii="Times New Roman" w:hAnsi="Times New Roman" w:cs="Times New Roman"/>
          <w:sz w:val="24"/>
          <w:szCs w:val="24"/>
        </w:rPr>
        <w:t>Nous avons aussi diversifié</w:t>
      </w:r>
      <w:r w:rsidR="004F342F" w:rsidRPr="000D2929">
        <w:rPr>
          <w:rFonts w:ascii="Times New Roman" w:hAnsi="Times New Roman" w:cs="Times New Roman"/>
          <w:sz w:val="24"/>
          <w:szCs w:val="24"/>
        </w:rPr>
        <w:t xml:space="preserve"> les produits vendus au kiosque</w:t>
      </w:r>
      <w:r w:rsidR="00EE1A7F" w:rsidRPr="000D2929">
        <w:rPr>
          <w:rFonts w:ascii="Times New Roman" w:hAnsi="Times New Roman" w:cs="Times New Roman"/>
          <w:sz w:val="24"/>
          <w:szCs w:val="24"/>
        </w:rPr>
        <w:t xml:space="preserve"> en complétant la gamme des produits locaux avec des produits d’alimentation générale ceci afin d’augmenter la fréquentation et faire connaitre les produits locaux. De plus en plus de producteurs locaux nous contacte pour faire des dépôts ventes .Le kiosque ser</w:t>
      </w:r>
      <w:r w:rsidR="006A59DF" w:rsidRPr="000D2929">
        <w:rPr>
          <w:rFonts w:ascii="Times New Roman" w:hAnsi="Times New Roman" w:cs="Times New Roman"/>
          <w:sz w:val="24"/>
          <w:szCs w:val="24"/>
        </w:rPr>
        <w:t>t de vitrine à leur produits.</w:t>
      </w:r>
    </w:p>
    <w:p w:rsidR="00863B06" w:rsidRPr="000D2929" w:rsidRDefault="006A59DF" w:rsidP="00863B06">
      <w:pPr>
        <w:jc w:val="both"/>
        <w:rPr>
          <w:rFonts w:ascii="Times New Roman" w:hAnsi="Times New Roman" w:cs="Times New Roman"/>
          <w:sz w:val="24"/>
          <w:szCs w:val="24"/>
        </w:rPr>
      </w:pPr>
      <w:r w:rsidRPr="000D2929">
        <w:rPr>
          <w:rFonts w:ascii="Times New Roman" w:hAnsi="Times New Roman" w:cs="Times New Roman"/>
          <w:sz w:val="24"/>
          <w:szCs w:val="24"/>
        </w:rPr>
        <w:t>Il est o</w:t>
      </w:r>
      <w:r w:rsidR="00863B06" w:rsidRPr="000D2929">
        <w:rPr>
          <w:rFonts w:ascii="Times New Roman" w:hAnsi="Times New Roman" w:cs="Times New Roman"/>
          <w:sz w:val="24"/>
          <w:szCs w:val="24"/>
        </w:rPr>
        <w:t xml:space="preserve">uvert du lundi au samedi jusqu'à 19 heures, La mise en marche du restaurant commence par connaitre de l’affluence avec actuellement </w:t>
      </w:r>
      <w:r w:rsidRPr="000D2929">
        <w:rPr>
          <w:rFonts w:ascii="Times New Roman" w:hAnsi="Times New Roman" w:cs="Times New Roman"/>
          <w:sz w:val="24"/>
          <w:szCs w:val="24"/>
        </w:rPr>
        <w:t xml:space="preserve"> sept (7) repas vendus par jour </w:t>
      </w:r>
      <w:r w:rsidR="00B27B49" w:rsidRPr="000D2929">
        <w:rPr>
          <w:rFonts w:ascii="Times New Roman" w:hAnsi="Times New Roman" w:cs="Times New Roman"/>
          <w:sz w:val="24"/>
          <w:szCs w:val="24"/>
        </w:rPr>
        <w:t>(mangés</w:t>
      </w:r>
      <w:r w:rsidRPr="000D2929">
        <w:rPr>
          <w:rFonts w:ascii="Times New Roman" w:hAnsi="Times New Roman" w:cs="Times New Roman"/>
          <w:sz w:val="24"/>
          <w:szCs w:val="24"/>
        </w:rPr>
        <w:t xml:space="preserve"> sur place ou à emporter)</w:t>
      </w:r>
      <w:r w:rsidR="00863B06" w:rsidRPr="000D2929">
        <w:rPr>
          <w:rFonts w:ascii="Times New Roman" w:hAnsi="Times New Roman" w:cs="Times New Roman"/>
          <w:sz w:val="24"/>
          <w:szCs w:val="24"/>
        </w:rPr>
        <w:t xml:space="preserve"> </w:t>
      </w:r>
    </w:p>
    <w:p w:rsidR="00684C86" w:rsidRPr="00935D39" w:rsidRDefault="000D2929" w:rsidP="00EE3BFC">
      <w:pPr>
        <w:jc w:val="both"/>
        <w:rPr>
          <w:rFonts w:ascii="Times New Roman" w:hAnsi="Times New Roman" w:cs="Times New Roman"/>
          <w:sz w:val="24"/>
          <w:szCs w:val="24"/>
        </w:rPr>
      </w:pPr>
      <w:r>
        <w:rPr>
          <w:rFonts w:ascii="Times New Roman" w:eastAsia="Times New Roman" w:hAnsi="Times New Roman" w:cs="Times New Roman"/>
          <w:noProof/>
          <w:color w:val="000000"/>
          <w:sz w:val="0"/>
          <w:szCs w:val="0"/>
          <w:u w:color="000000"/>
          <w:lang w:eastAsia="fr-FR"/>
        </w:rPr>
        <w:drawing>
          <wp:anchor distT="0" distB="0" distL="114300" distR="114300" simplePos="0" relativeHeight="251770880" behindDoc="0" locked="0" layoutInCell="1" allowOverlap="1">
            <wp:simplePos x="0" y="0"/>
            <wp:positionH relativeFrom="column">
              <wp:posOffset>-106680</wp:posOffset>
            </wp:positionH>
            <wp:positionV relativeFrom="paragraph">
              <wp:posOffset>124460</wp:posOffset>
            </wp:positionV>
            <wp:extent cx="2448560" cy="2423795"/>
            <wp:effectExtent l="19050" t="0" r="8890" b="0"/>
            <wp:wrapSquare wrapText="bothSides"/>
            <wp:docPr id="14" name="Image 3" descr="C:\Users\Utilisateur\Desktop\IMG-2019070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IMG-20190701-WA0027.jpg"/>
                    <pic:cNvPicPr>
                      <a:picLocks noChangeAspect="1" noChangeArrowheads="1"/>
                    </pic:cNvPicPr>
                  </pic:nvPicPr>
                  <pic:blipFill>
                    <a:blip r:embed="rId20" cstate="print"/>
                    <a:srcRect/>
                    <a:stretch>
                      <a:fillRect/>
                    </a:stretch>
                  </pic:blipFill>
                  <pic:spPr bwMode="auto">
                    <a:xfrm>
                      <a:off x="0" y="0"/>
                      <a:ext cx="2448560" cy="2423795"/>
                    </a:xfrm>
                    <a:prstGeom prst="rect">
                      <a:avLst/>
                    </a:prstGeom>
                    <a:noFill/>
                    <a:ln w="9525">
                      <a:noFill/>
                      <a:miter lim="800000"/>
                      <a:headEnd/>
                      <a:tailEnd/>
                    </a:ln>
                  </pic:spPr>
                </pic:pic>
              </a:graphicData>
            </a:graphic>
          </wp:anchor>
        </w:drawing>
      </w:r>
      <w:r w:rsidR="00C04498" w:rsidRPr="00935D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9459F" w:rsidRPr="005948EB">
        <w:rPr>
          <w:rFonts w:ascii="Times New Roman" w:hAnsi="Times New Roman" w:cs="Times New Roman"/>
          <w:b/>
          <w:noProof/>
          <w:sz w:val="24"/>
          <w:szCs w:val="24"/>
          <w:lang w:eastAsia="fr-FR"/>
        </w:rPr>
        <w:drawing>
          <wp:inline distT="0" distB="0" distL="0" distR="0">
            <wp:extent cx="3756247" cy="2372265"/>
            <wp:effectExtent l="19050" t="0" r="0" b="0"/>
            <wp:docPr id="11" name="Image 6" descr="C:\Users\Utilisateur\Desktop\20191128_12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esktop\20191128_120349.jpg"/>
                    <pic:cNvPicPr>
                      <a:picLocks noChangeAspect="1" noChangeArrowheads="1"/>
                    </pic:cNvPicPr>
                  </pic:nvPicPr>
                  <pic:blipFill>
                    <a:blip r:embed="rId21" cstate="print"/>
                    <a:srcRect/>
                    <a:stretch>
                      <a:fillRect/>
                    </a:stretch>
                  </pic:blipFill>
                  <pic:spPr bwMode="auto">
                    <a:xfrm>
                      <a:off x="0" y="0"/>
                      <a:ext cx="3756247" cy="2372265"/>
                    </a:xfrm>
                    <a:prstGeom prst="rect">
                      <a:avLst/>
                    </a:prstGeom>
                    <a:noFill/>
                    <a:ln w="9525">
                      <a:noFill/>
                      <a:miter lim="800000"/>
                      <a:headEnd/>
                      <a:tailEnd/>
                    </a:ln>
                  </pic:spPr>
                </pic:pic>
              </a:graphicData>
            </a:graphic>
          </wp:inline>
        </w:drawing>
      </w:r>
    </w:p>
    <w:p w:rsidR="006E37E4" w:rsidRPr="0079459F" w:rsidRDefault="006E37E4" w:rsidP="0079459F">
      <w:pPr>
        <w:pStyle w:val="Paragraphedeliste"/>
        <w:numPr>
          <w:ilvl w:val="0"/>
          <w:numId w:val="29"/>
        </w:numPr>
        <w:rPr>
          <w:rFonts w:ascii="Times New Roman" w:hAnsi="Times New Roman" w:cs="Times New Roman"/>
          <w:b/>
          <w:sz w:val="24"/>
          <w:szCs w:val="24"/>
        </w:rPr>
      </w:pPr>
      <w:r w:rsidRPr="0079459F">
        <w:rPr>
          <w:rFonts w:ascii="Times New Roman" w:hAnsi="Times New Roman" w:cs="Times New Roman"/>
          <w:b/>
          <w:sz w:val="24"/>
          <w:szCs w:val="24"/>
        </w:rPr>
        <w:lastRenderedPageBreak/>
        <w:t>Achat d’un moulin</w:t>
      </w:r>
    </w:p>
    <w:p w:rsidR="006E37E4" w:rsidRPr="002D40DB" w:rsidRDefault="006E37E4" w:rsidP="00DE3C7C">
      <w:pPr>
        <w:jc w:val="both"/>
        <w:rPr>
          <w:rFonts w:ascii="Times New Roman" w:hAnsi="Times New Roman" w:cs="Times New Roman"/>
          <w:sz w:val="24"/>
          <w:szCs w:val="24"/>
        </w:rPr>
      </w:pPr>
      <w:r w:rsidRPr="002D40DB">
        <w:rPr>
          <w:rFonts w:ascii="Times New Roman" w:hAnsi="Times New Roman" w:cs="Times New Roman"/>
          <w:sz w:val="24"/>
          <w:szCs w:val="24"/>
        </w:rPr>
        <w:t xml:space="preserve">Le groupement « femme et solidarité » qui nous fournit en farine enrichie (riz, soja, maïs) pour les enfants dès l’âge de 6 mois nous ont fait la demande d’achat d’un moulin car elles utilisent actuellement le moulin du quartier. </w:t>
      </w:r>
      <w:r w:rsidR="00302DDF" w:rsidRPr="002D40DB">
        <w:rPr>
          <w:rFonts w:ascii="Times New Roman" w:hAnsi="Times New Roman" w:cs="Times New Roman"/>
          <w:sz w:val="24"/>
          <w:szCs w:val="24"/>
        </w:rPr>
        <w:t>.</w:t>
      </w:r>
    </w:p>
    <w:p w:rsidR="003433B9" w:rsidRPr="002D40DB" w:rsidRDefault="00302DDF" w:rsidP="00DE3C7C">
      <w:pPr>
        <w:jc w:val="both"/>
        <w:rPr>
          <w:rFonts w:ascii="Times New Roman" w:hAnsi="Times New Roman" w:cs="Times New Roman"/>
          <w:sz w:val="24"/>
          <w:szCs w:val="24"/>
        </w:rPr>
      </w:pPr>
      <w:r w:rsidRPr="002D40DB">
        <w:rPr>
          <w:rFonts w:ascii="Times New Roman" w:hAnsi="Times New Roman" w:cs="Times New Roman"/>
          <w:sz w:val="24"/>
          <w:szCs w:val="24"/>
        </w:rPr>
        <w:t>Pour soutenir les activités économiques des femmes du groupement « Femmes et Solidarité », nous avons demandé et obtenu un appui financier de la Kermesse Francophone Hollandaise. Ce financement a permis l’a</w:t>
      </w:r>
      <w:r w:rsidRPr="002D40DB">
        <w:rPr>
          <w:rStyle w:val="Aucun"/>
          <w:rFonts w:ascii="Times New Roman" w:hAnsi="Times New Roman" w:cs="Times New Roman"/>
          <w:i/>
          <w:iCs/>
          <w:sz w:val="24"/>
          <w:szCs w:val="24"/>
        </w:rPr>
        <w:t>chat et l’implantation d’un moulin à céréales</w:t>
      </w:r>
      <w:r w:rsidRPr="002D40DB">
        <w:rPr>
          <w:rFonts w:ascii="Times New Roman" w:hAnsi="Times New Roman" w:cs="Times New Roman"/>
          <w:sz w:val="24"/>
          <w:szCs w:val="24"/>
        </w:rPr>
        <w:t xml:space="preserve"> mieux adapté à leur activité.</w:t>
      </w:r>
      <w:r w:rsidR="003433B9" w:rsidRPr="002D40DB">
        <w:rPr>
          <w:rFonts w:ascii="Times New Roman" w:hAnsi="Times New Roman" w:cs="Times New Roman"/>
          <w:sz w:val="24"/>
          <w:szCs w:val="24"/>
        </w:rPr>
        <w:t xml:space="preserve"> Il servira au groupement et aux femmes du quartier.</w:t>
      </w:r>
    </w:p>
    <w:p w:rsidR="003433B9" w:rsidRPr="002D40DB" w:rsidRDefault="003433B9" w:rsidP="00DE3C7C">
      <w:pPr>
        <w:jc w:val="both"/>
        <w:rPr>
          <w:rFonts w:ascii="Times New Roman" w:hAnsi="Times New Roman" w:cs="Times New Roman"/>
          <w:sz w:val="24"/>
          <w:szCs w:val="24"/>
        </w:rPr>
      </w:pPr>
      <w:r w:rsidRPr="002D40DB">
        <w:rPr>
          <w:rFonts w:ascii="Times New Roman" w:hAnsi="Times New Roman" w:cs="Times New Roman"/>
          <w:sz w:val="24"/>
          <w:szCs w:val="24"/>
        </w:rPr>
        <w:t xml:space="preserve">Le moulin a été construit à Kpalimé. Il a un seul moteur pour deux fonctions différentes : moudre le sec </w:t>
      </w:r>
      <w:r w:rsidR="00B27B49" w:rsidRPr="002D40DB">
        <w:rPr>
          <w:rFonts w:ascii="Times New Roman" w:hAnsi="Times New Roman" w:cs="Times New Roman"/>
          <w:sz w:val="24"/>
          <w:szCs w:val="24"/>
        </w:rPr>
        <w:t>(céréales</w:t>
      </w:r>
      <w:r w:rsidRPr="002D40DB">
        <w:rPr>
          <w:rFonts w:ascii="Times New Roman" w:hAnsi="Times New Roman" w:cs="Times New Roman"/>
          <w:sz w:val="24"/>
          <w:szCs w:val="24"/>
        </w:rPr>
        <w:t xml:space="preserve">) et le mouillé </w:t>
      </w:r>
      <w:r w:rsidR="00B27B49" w:rsidRPr="002D40DB">
        <w:rPr>
          <w:rFonts w:ascii="Times New Roman" w:hAnsi="Times New Roman" w:cs="Times New Roman"/>
          <w:sz w:val="24"/>
          <w:szCs w:val="24"/>
        </w:rPr>
        <w:t>(fruits,</w:t>
      </w:r>
      <w:r w:rsidRPr="002D40DB">
        <w:rPr>
          <w:rFonts w:ascii="Times New Roman" w:hAnsi="Times New Roman" w:cs="Times New Roman"/>
          <w:sz w:val="24"/>
          <w:szCs w:val="24"/>
        </w:rPr>
        <w:t xml:space="preserve"> tomates, soja mouillé)</w:t>
      </w:r>
    </w:p>
    <w:p w:rsidR="003433B9" w:rsidRPr="002D40DB" w:rsidRDefault="003433B9" w:rsidP="00DE3C7C">
      <w:pPr>
        <w:jc w:val="both"/>
        <w:rPr>
          <w:rFonts w:ascii="Times New Roman" w:hAnsi="Times New Roman" w:cs="Times New Roman"/>
          <w:sz w:val="24"/>
          <w:szCs w:val="24"/>
        </w:rPr>
      </w:pPr>
      <w:r w:rsidRPr="002D40DB">
        <w:rPr>
          <w:rFonts w:ascii="Times New Roman" w:hAnsi="Times New Roman" w:cs="Times New Roman"/>
          <w:sz w:val="24"/>
          <w:szCs w:val="24"/>
        </w:rPr>
        <w:t>Les céréale</w:t>
      </w:r>
      <w:r w:rsidR="00B27B49" w:rsidRPr="002D40DB">
        <w:rPr>
          <w:rFonts w:ascii="Times New Roman" w:hAnsi="Times New Roman" w:cs="Times New Roman"/>
          <w:sz w:val="24"/>
          <w:szCs w:val="24"/>
        </w:rPr>
        <w:t>s et les fruits sont achetés chez</w:t>
      </w:r>
      <w:r w:rsidRPr="002D40DB">
        <w:rPr>
          <w:rFonts w:ascii="Times New Roman" w:hAnsi="Times New Roman" w:cs="Times New Roman"/>
          <w:sz w:val="24"/>
          <w:szCs w:val="24"/>
        </w:rPr>
        <w:t xml:space="preserve"> des producteurs locaux et sont biologiques.</w:t>
      </w:r>
    </w:p>
    <w:p w:rsidR="00302DDF" w:rsidRPr="002D40DB" w:rsidRDefault="00302DDF" w:rsidP="00DE3C7C">
      <w:pPr>
        <w:jc w:val="both"/>
        <w:rPr>
          <w:rFonts w:ascii="Times New Roman" w:hAnsi="Times New Roman" w:cs="Times New Roman"/>
          <w:sz w:val="24"/>
          <w:szCs w:val="24"/>
        </w:rPr>
      </w:pPr>
      <w:r w:rsidRPr="002D40DB">
        <w:rPr>
          <w:rFonts w:ascii="Times New Roman" w:hAnsi="Times New Roman" w:cs="Times New Roman"/>
          <w:sz w:val="24"/>
          <w:szCs w:val="24"/>
        </w:rPr>
        <w:t xml:space="preserve">L’utilisation de ce moulin va contribuer au renforcement du programme de réhabilitation car elle produira une farine de meilleure qualité à moindre coût. </w:t>
      </w:r>
    </w:p>
    <w:p w:rsidR="00B27B49" w:rsidRPr="002D40DB" w:rsidRDefault="00B27B49" w:rsidP="00DE3C7C">
      <w:pPr>
        <w:jc w:val="both"/>
        <w:rPr>
          <w:rFonts w:ascii="Times New Roman" w:hAnsi="Times New Roman" w:cs="Times New Roman"/>
          <w:sz w:val="24"/>
          <w:szCs w:val="24"/>
        </w:rPr>
      </w:pPr>
      <w:r w:rsidRPr="002D40DB">
        <w:rPr>
          <w:rFonts w:ascii="Times New Roman" w:hAnsi="Times New Roman" w:cs="Times New Roman"/>
          <w:sz w:val="24"/>
          <w:szCs w:val="24"/>
        </w:rPr>
        <w:t>Il permet aussi la création de 2 AGR</w:t>
      </w:r>
      <w:r w:rsidR="00DE3C7C">
        <w:rPr>
          <w:rFonts w:ascii="Times New Roman" w:hAnsi="Times New Roman" w:cs="Times New Roman"/>
          <w:sz w:val="24"/>
          <w:szCs w:val="24"/>
        </w:rPr>
        <w:t>.</w:t>
      </w:r>
    </w:p>
    <w:p w:rsidR="00933AEC" w:rsidRPr="002D40DB" w:rsidRDefault="00933AEC" w:rsidP="00DE3C7C">
      <w:pPr>
        <w:jc w:val="both"/>
        <w:rPr>
          <w:rFonts w:ascii="Times New Roman" w:hAnsi="Times New Roman" w:cs="Times New Roman"/>
          <w:sz w:val="24"/>
          <w:szCs w:val="24"/>
        </w:rPr>
      </w:pPr>
      <w:r w:rsidRPr="002D40DB">
        <w:rPr>
          <w:rFonts w:ascii="Times New Roman" w:hAnsi="Times New Roman" w:cs="Times New Roman"/>
          <w:sz w:val="24"/>
          <w:szCs w:val="24"/>
        </w:rPr>
        <w:t xml:space="preserve">Après la fabrication du moulin pour le groupement Femme et Solidarité, une inauguration en présence des membres du groupement et RADI/ATL. </w:t>
      </w:r>
    </w:p>
    <w:p w:rsidR="00933AEC" w:rsidRPr="00935D39" w:rsidRDefault="00933AEC" w:rsidP="00302DDF">
      <w:pPr>
        <w:rPr>
          <w:rFonts w:ascii="Times New Roman" w:hAnsi="Times New Roman" w:cs="Times New Roman"/>
        </w:rPr>
      </w:pPr>
    </w:p>
    <w:p w:rsidR="00302DDF" w:rsidRPr="00935D39" w:rsidRDefault="003433B9" w:rsidP="006E37E4">
      <w:pPr>
        <w:jc w:val="both"/>
        <w:rPr>
          <w:rFonts w:ascii="Times New Roman" w:hAnsi="Times New Roman" w:cs="Times New Roman"/>
          <w:sz w:val="24"/>
          <w:szCs w:val="24"/>
        </w:rPr>
      </w:pPr>
      <w:r w:rsidRPr="00935D39">
        <w:rPr>
          <w:rFonts w:ascii="Times New Roman" w:hAnsi="Times New Roman" w:cs="Times New Roman"/>
          <w:noProof/>
          <w:sz w:val="24"/>
          <w:szCs w:val="24"/>
          <w:lang w:eastAsia="fr-FR"/>
        </w:rPr>
        <w:drawing>
          <wp:inline distT="0" distB="0" distL="0" distR="0">
            <wp:extent cx="4973632" cy="3732815"/>
            <wp:effectExtent l="19050" t="0" r="0" b="0"/>
            <wp:docPr id="6" name="Image 2" descr="C:\Users\Utilisateur\Desktop\20191128_10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20191128_102726.jpg"/>
                    <pic:cNvPicPr>
                      <a:picLocks noChangeAspect="1" noChangeArrowheads="1"/>
                    </pic:cNvPicPr>
                  </pic:nvPicPr>
                  <pic:blipFill>
                    <a:blip r:embed="rId22" cstate="print"/>
                    <a:srcRect/>
                    <a:stretch>
                      <a:fillRect/>
                    </a:stretch>
                  </pic:blipFill>
                  <pic:spPr bwMode="auto">
                    <a:xfrm>
                      <a:off x="0" y="0"/>
                      <a:ext cx="4976326" cy="3734837"/>
                    </a:xfrm>
                    <a:prstGeom prst="rect">
                      <a:avLst/>
                    </a:prstGeom>
                    <a:noFill/>
                    <a:ln w="9525">
                      <a:noFill/>
                      <a:miter lim="800000"/>
                      <a:headEnd/>
                      <a:tailEnd/>
                    </a:ln>
                  </pic:spPr>
                </pic:pic>
              </a:graphicData>
            </a:graphic>
          </wp:inline>
        </w:drawing>
      </w:r>
    </w:p>
    <w:p w:rsidR="00D5719E" w:rsidRPr="00935D39" w:rsidRDefault="00D5719E">
      <w:pPr>
        <w:rPr>
          <w:rFonts w:ascii="Times New Roman" w:hAnsi="Times New Roman" w:cs="Times New Roman"/>
          <w:b/>
          <w:sz w:val="24"/>
          <w:szCs w:val="24"/>
        </w:rPr>
      </w:pPr>
      <w:r w:rsidRPr="00935D39">
        <w:rPr>
          <w:rFonts w:ascii="Times New Roman" w:hAnsi="Times New Roman" w:cs="Times New Roman"/>
          <w:b/>
          <w:sz w:val="24"/>
          <w:szCs w:val="24"/>
        </w:rPr>
        <w:br w:type="page"/>
      </w:r>
    </w:p>
    <w:p w:rsidR="006B2DA0" w:rsidRPr="00AE7FEA" w:rsidRDefault="006B2DA0" w:rsidP="00AE7FEA">
      <w:pPr>
        <w:pStyle w:val="Paragraphedeliste"/>
        <w:numPr>
          <w:ilvl w:val="0"/>
          <w:numId w:val="29"/>
        </w:numPr>
        <w:rPr>
          <w:rFonts w:ascii="Times New Roman" w:hAnsi="Times New Roman" w:cs="Times New Roman"/>
          <w:b/>
          <w:sz w:val="28"/>
          <w:szCs w:val="28"/>
        </w:rPr>
      </w:pPr>
      <w:r w:rsidRPr="00AE7FEA">
        <w:rPr>
          <w:rFonts w:ascii="Times New Roman" w:hAnsi="Times New Roman" w:cs="Times New Roman"/>
          <w:b/>
          <w:sz w:val="28"/>
          <w:szCs w:val="28"/>
        </w:rPr>
        <w:lastRenderedPageBreak/>
        <w:t xml:space="preserve">Construction </w:t>
      </w:r>
      <w:proofErr w:type="spellStart"/>
      <w:r w:rsidRPr="00AE7FEA">
        <w:rPr>
          <w:rFonts w:ascii="Times New Roman" w:hAnsi="Times New Roman" w:cs="Times New Roman"/>
          <w:b/>
          <w:sz w:val="28"/>
          <w:szCs w:val="28"/>
        </w:rPr>
        <w:t>appatam</w:t>
      </w:r>
      <w:proofErr w:type="spellEnd"/>
      <w:r w:rsidRPr="00AE7FEA">
        <w:rPr>
          <w:rFonts w:ascii="Times New Roman" w:hAnsi="Times New Roman" w:cs="Times New Roman"/>
          <w:b/>
          <w:sz w:val="28"/>
          <w:szCs w:val="28"/>
        </w:rPr>
        <w:t xml:space="preserve"> </w:t>
      </w:r>
    </w:p>
    <w:p w:rsidR="00107016" w:rsidRPr="00935D39" w:rsidRDefault="00107016" w:rsidP="006E37E4">
      <w:pPr>
        <w:jc w:val="both"/>
        <w:rPr>
          <w:rFonts w:ascii="Times New Roman" w:hAnsi="Times New Roman" w:cs="Times New Roman"/>
          <w:sz w:val="24"/>
          <w:szCs w:val="24"/>
        </w:rPr>
      </w:pPr>
      <w:r w:rsidRPr="00935D39">
        <w:rPr>
          <w:rFonts w:ascii="Times New Roman" w:hAnsi="Times New Roman" w:cs="Times New Roman"/>
          <w:sz w:val="24"/>
          <w:szCs w:val="24"/>
        </w:rPr>
        <w:t xml:space="preserve">En 2019, le groupement </w:t>
      </w:r>
      <w:proofErr w:type="spellStart"/>
      <w:r w:rsidRPr="00935D39">
        <w:rPr>
          <w:rFonts w:ascii="Times New Roman" w:hAnsi="Times New Roman" w:cs="Times New Roman"/>
          <w:sz w:val="24"/>
          <w:szCs w:val="24"/>
        </w:rPr>
        <w:t>Meledeka</w:t>
      </w:r>
      <w:proofErr w:type="spellEnd"/>
      <w:r w:rsidRPr="00935D39">
        <w:rPr>
          <w:rFonts w:ascii="Times New Roman" w:hAnsi="Times New Roman" w:cs="Times New Roman"/>
          <w:sz w:val="24"/>
          <w:szCs w:val="24"/>
        </w:rPr>
        <w:t xml:space="preserve"> dont les membres font la tontine, le maraichage, a demande notre appui pour la construction d’un </w:t>
      </w:r>
      <w:proofErr w:type="spellStart"/>
      <w:r w:rsidRPr="00935D39">
        <w:rPr>
          <w:rFonts w:ascii="Times New Roman" w:hAnsi="Times New Roman" w:cs="Times New Roman"/>
          <w:sz w:val="24"/>
          <w:szCs w:val="24"/>
        </w:rPr>
        <w:t>appatam</w:t>
      </w:r>
      <w:proofErr w:type="spellEnd"/>
      <w:r w:rsidRPr="00935D39">
        <w:rPr>
          <w:rFonts w:ascii="Times New Roman" w:hAnsi="Times New Roman" w:cs="Times New Roman"/>
          <w:sz w:val="24"/>
          <w:szCs w:val="24"/>
        </w:rPr>
        <w:t>. Cette demande correspond à notre stratégie d’avoir des lieux communautaire</w:t>
      </w:r>
      <w:r w:rsidR="00D65058" w:rsidRPr="00935D39">
        <w:rPr>
          <w:rFonts w:ascii="Times New Roman" w:hAnsi="Times New Roman" w:cs="Times New Roman"/>
          <w:sz w:val="24"/>
          <w:szCs w:val="24"/>
        </w:rPr>
        <w:t xml:space="preserve">s pour les cafés décentralisés et de renforcer les liens de solidarité entre les femmes. Ce dossier, soumis à la Kermesse Francophone Hollandaise a reçu son approbation. </w:t>
      </w:r>
    </w:p>
    <w:p w:rsidR="00D65058" w:rsidRPr="00935D39" w:rsidRDefault="00D65058" w:rsidP="006E37E4">
      <w:pPr>
        <w:jc w:val="both"/>
        <w:rPr>
          <w:rFonts w:ascii="Times New Roman" w:hAnsi="Times New Roman" w:cs="Times New Roman"/>
          <w:sz w:val="24"/>
          <w:szCs w:val="24"/>
        </w:rPr>
      </w:pPr>
      <w:r w:rsidRPr="00935D39">
        <w:rPr>
          <w:rFonts w:ascii="Times New Roman" w:hAnsi="Times New Roman" w:cs="Times New Roman"/>
          <w:sz w:val="24"/>
          <w:szCs w:val="24"/>
        </w:rPr>
        <w:t>Pour sécuriser ce projet, des démarches ont été faites au niveau communautaire et au niveau communal pour avoir des papiers administratifs avant les travaux.</w:t>
      </w:r>
    </w:p>
    <w:p w:rsidR="00D65058" w:rsidRPr="00935D39" w:rsidRDefault="00D65058" w:rsidP="006E37E4">
      <w:pPr>
        <w:jc w:val="both"/>
        <w:rPr>
          <w:rFonts w:ascii="Times New Roman" w:hAnsi="Times New Roman" w:cs="Times New Roman"/>
          <w:sz w:val="24"/>
          <w:szCs w:val="24"/>
        </w:rPr>
      </w:pPr>
      <w:r w:rsidRPr="00935D39">
        <w:rPr>
          <w:rFonts w:ascii="Times New Roman" w:hAnsi="Times New Roman" w:cs="Times New Roman"/>
          <w:sz w:val="24"/>
          <w:szCs w:val="24"/>
        </w:rPr>
        <w:t>Démarches au niveau communautaire</w:t>
      </w:r>
    </w:p>
    <w:p w:rsidR="00D65058" w:rsidRPr="00935D39" w:rsidRDefault="00D65058" w:rsidP="006E37E4">
      <w:pPr>
        <w:jc w:val="both"/>
        <w:rPr>
          <w:rFonts w:ascii="Times New Roman" w:hAnsi="Times New Roman" w:cs="Times New Roman"/>
          <w:sz w:val="24"/>
          <w:szCs w:val="24"/>
        </w:rPr>
      </w:pPr>
      <w:r w:rsidRPr="00935D39">
        <w:rPr>
          <w:rFonts w:ascii="Times New Roman" w:hAnsi="Times New Roman" w:cs="Times New Roman"/>
          <w:sz w:val="24"/>
          <w:szCs w:val="24"/>
        </w:rPr>
        <w:t xml:space="preserve">Ces démarches ont commencé après le financement par la réunion avec le groupement </w:t>
      </w:r>
      <w:proofErr w:type="spellStart"/>
      <w:r w:rsidRPr="00935D39">
        <w:rPr>
          <w:rFonts w:ascii="Times New Roman" w:hAnsi="Times New Roman" w:cs="Times New Roman"/>
          <w:sz w:val="24"/>
          <w:szCs w:val="24"/>
        </w:rPr>
        <w:t>Miledeka</w:t>
      </w:r>
      <w:proofErr w:type="spellEnd"/>
      <w:r w:rsidRPr="00935D39">
        <w:rPr>
          <w:rFonts w:ascii="Times New Roman" w:hAnsi="Times New Roman" w:cs="Times New Roman"/>
          <w:sz w:val="24"/>
          <w:szCs w:val="24"/>
        </w:rPr>
        <w:t>. A</w:t>
      </w:r>
      <w:r w:rsidR="006A59DF">
        <w:rPr>
          <w:rFonts w:ascii="Times New Roman" w:hAnsi="Times New Roman" w:cs="Times New Roman"/>
          <w:sz w:val="24"/>
          <w:szCs w:val="24"/>
        </w:rPr>
        <w:t>u cours de cette rencontre, nous avons</w:t>
      </w:r>
      <w:r w:rsidRPr="00935D39">
        <w:rPr>
          <w:rFonts w:ascii="Times New Roman" w:hAnsi="Times New Roman" w:cs="Times New Roman"/>
          <w:sz w:val="24"/>
          <w:szCs w:val="24"/>
        </w:rPr>
        <w:t xml:space="preserve"> discuté des contours de la réalisation du projet et du lieu d’implantation de l’</w:t>
      </w:r>
      <w:proofErr w:type="spellStart"/>
      <w:r w:rsidRPr="00935D39">
        <w:rPr>
          <w:rFonts w:ascii="Times New Roman" w:hAnsi="Times New Roman" w:cs="Times New Roman"/>
          <w:sz w:val="24"/>
          <w:szCs w:val="24"/>
        </w:rPr>
        <w:t>appatam</w:t>
      </w:r>
      <w:proofErr w:type="spellEnd"/>
      <w:r w:rsidRPr="00935D39">
        <w:rPr>
          <w:rFonts w:ascii="Times New Roman" w:hAnsi="Times New Roman" w:cs="Times New Roman"/>
          <w:sz w:val="24"/>
          <w:szCs w:val="24"/>
        </w:rPr>
        <w:t xml:space="preserve">. </w:t>
      </w:r>
    </w:p>
    <w:p w:rsidR="00D65058" w:rsidRPr="00935D39" w:rsidRDefault="00D65058" w:rsidP="006E37E4">
      <w:pPr>
        <w:jc w:val="both"/>
        <w:rPr>
          <w:rFonts w:ascii="Times New Roman" w:hAnsi="Times New Roman" w:cs="Times New Roman"/>
          <w:sz w:val="24"/>
          <w:szCs w:val="24"/>
        </w:rPr>
      </w:pPr>
      <w:r w:rsidRPr="00935D39">
        <w:rPr>
          <w:rFonts w:ascii="Times New Roman" w:hAnsi="Times New Roman" w:cs="Times New Roman"/>
          <w:sz w:val="24"/>
          <w:szCs w:val="24"/>
        </w:rPr>
        <w:t>Après la rencontre avec les femmes, une autre rencontre a été faite avec le chef du quartier pour le choix du lieu devant abriter l’</w:t>
      </w:r>
      <w:proofErr w:type="spellStart"/>
      <w:r w:rsidRPr="00935D39">
        <w:rPr>
          <w:rFonts w:ascii="Times New Roman" w:hAnsi="Times New Roman" w:cs="Times New Roman"/>
          <w:sz w:val="24"/>
          <w:szCs w:val="24"/>
        </w:rPr>
        <w:t>appatam</w:t>
      </w:r>
      <w:proofErr w:type="spellEnd"/>
      <w:r w:rsidRPr="00935D39">
        <w:rPr>
          <w:rFonts w:ascii="Times New Roman" w:hAnsi="Times New Roman" w:cs="Times New Roman"/>
          <w:sz w:val="24"/>
          <w:szCs w:val="24"/>
        </w:rPr>
        <w:t>. Un lieu a été choisi et soumis à la mairie de Kpalimé.</w:t>
      </w:r>
    </w:p>
    <w:p w:rsidR="009744B3" w:rsidRPr="00935D39" w:rsidRDefault="009744B3" w:rsidP="006E37E4">
      <w:pPr>
        <w:jc w:val="both"/>
        <w:rPr>
          <w:rFonts w:ascii="Times New Roman" w:hAnsi="Times New Roman" w:cs="Times New Roman"/>
          <w:sz w:val="24"/>
          <w:szCs w:val="24"/>
        </w:rPr>
      </w:pPr>
      <w:r w:rsidRPr="00935D39">
        <w:rPr>
          <w:rFonts w:ascii="Times New Roman" w:hAnsi="Times New Roman" w:cs="Times New Roman"/>
          <w:sz w:val="24"/>
          <w:szCs w:val="24"/>
        </w:rPr>
        <w:t xml:space="preserve">Une autre rencontre avant le début des travaux a été faite entre le chef quartier et ses notables, le comité de développement de quartier et le bureau du groupement des femmes. </w:t>
      </w:r>
    </w:p>
    <w:p w:rsidR="00D65058" w:rsidRPr="00935D39" w:rsidRDefault="00D65058" w:rsidP="006E37E4">
      <w:pPr>
        <w:jc w:val="both"/>
        <w:rPr>
          <w:rFonts w:ascii="Times New Roman" w:hAnsi="Times New Roman" w:cs="Times New Roman"/>
          <w:b/>
          <w:sz w:val="24"/>
          <w:szCs w:val="24"/>
        </w:rPr>
      </w:pPr>
      <w:r w:rsidRPr="00935D39">
        <w:rPr>
          <w:rFonts w:ascii="Times New Roman" w:hAnsi="Times New Roman" w:cs="Times New Roman"/>
          <w:b/>
          <w:sz w:val="24"/>
          <w:szCs w:val="24"/>
        </w:rPr>
        <w:t>Démarches au niveau communales</w:t>
      </w:r>
    </w:p>
    <w:p w:rsidR="00D65058" w:rsidRPr="00935D39" w:rsidRDefault="00D65058" w:rsidP="006E37E4">
      <w:pPr>
        <w:jc w:val="both"/>
        <w:rPr>
          <w:rFonts w:ascii="Times New Roman" w:hAnsi="Times New Roman" w:cs="Times New Roman"/>
          <w:sz w:val="24"/>
          <w:szCs w:val="24"/>
        </w:rPr>
      </w:pPr>
      <w:r w:rsidRPr="00935D39">
        <w:rPr>
          <w:rFonts w:ascii="Times New Roman" w:hAnsi="Times New Roman" w:cs="Times New Roman"/>
          <w:sz w:val="24"/>
          <w:szCs w:val="24"/>
        </w:rPr>
        <w:t>Dans un pre</w:t>
      </w:r>
      <w:r w:rsidR="006A59DF">
        <w:rPr>
          <w:rFonts w:ascii="Times New Roman" w:hAnsi="Times New Roman" w:cs="Times New Roman"/>
          <w:sz w:val="24"/>
          <w:szCs w:val="24"/>
        </w:rPr>
        <w:t>mier temps nous avons rencontré</w:t>
      </w:r>
      <w:r w:rsidRPr="00935D39">
        <w:rPr>
          <w:rFonts w:ascii="Times New Roman" w:hAnsi="Times New Roman" w:cs="Times New Roman"/>
          <w:sz w:val="24"/>
          <w:szCs w:val="24"/>
        </w:rPr>
        <w:t xml:space="preserve"> les techniciens de </w:t>
      </w:r>
      <w:r w:rsidR="009744B3" w:rsidRPr="00935D39">
        <w:rPr>
          <w:rFonts w:ascii="Times New Roman" w:hAnsi="Times New Roman" w:cs="Times New Roman"/>
          <w:sz w:val="24"/>
          <w:szCs w:val="24"/>
        </w:rPr>
        <w:t>la mairie. Mais avant</w:t>
      </w:r>
      <w:r w:rsidR="006A59DF">
        <w:rPr>
          <w:rFonts w:ascii="Times New Roman" w:hAnsi="Times New Roman" w:cs="Times New Roman"/>
          <w:sz w:val="24"/>
          <w:szCs w:val="24"/>
        </w:rPr>
        <w:t xml:space="preserve"> le </w:t>
      </w:r>
      <w:r w:rsidR="009744B3" w:rsidRPr="00935D39">
        <w:rPr>
          <w:rFonts w:ascii="Times New Roman" w:hAnsi="Times New Roman" w:cs="Times New Roman"/>
          <w:sz w:val="24"/>
          <w:szCs w:val="24"/>
        </w:rPr>
        <w:t xml:space="preserve"> RADI a transmis au maire une demande pour accorder un espace de domaine public pour un </w:t>
      </w:r>
      <w:proofErr w:type="spellStart"/>
      <w:r w:rsidR="009744B3" w:rsidRPr="00935D39">
        <w:rPr>
          <w:rFonts w:ascii="Times New Roman" w:hAnsi="Times New Roman" w:cs="Times New Roman"/>
          <w:sz w:val="24"/>
          <w:szCs w:val="24"/>
        </w:rPr>
        <w:t>appatam</w:t>
      </w:r>
      <w:proofErr w:type="spellEnd"/>
      <w:r w:rsidR="009744B3" w:rsidRPr="00935D39">
        <w:rPr>
          <w:rFonts w:ascii="Times New Roman" w:hAnsi="Times New Roman" w:cs="Times New Roman"/>
          <w:sz w:val="24"/>
          <w:szCs w:val="24"/>
        </w:rPr>
        <w:t xml:space="preserve"> communautaire. </w:t>
      </w:r>
    </w:p>
    <w:p w:rsidR="009744B3" w:rsidRPr="00935D39" w:rsidRDefault="009744B3" w:rsidP="006E37E4">
      <w:pPr>
        <w:jc w:val="both"/>
        <w:rPr>
          <w:rFonts w:ascii="Times New Roman" w:hAnsi="Times New Roman" w:cs="Times New Roman"/>
          <w:sz w:val="24"/>
          <w:szCs w:val="24"/>
        </w:rPr>
      </w:pPr>
      <w:r w:rsidRPr="00935D39">
        <w:rPr>
          <w:rFonts w:ascii="Times New Roman" w:hAnsi="Times New Roman" w:cs="Times New Roman"/>
          <w:sz w:val="24"/>
          <w:szCs w:val="24"/>
        </w:rPr>
        <w:t>Les techniciens de la mairie ont fait la prospection du premier endroit identi</w:t>
      </w:r>
      <w:r w:rsidR="006A59DF">
        <w:rPr>
          <w:rFonts w:ascii="Times New Roman" w:hAnsi="Times New Roman" w:cs="Times New Roman"/>
          <w:sz w:val="24"/>
          <w:szCs w:val="24"/>
        </w:rPr>
        <w:t xml:space="preserve">fié. Après analyse un  premier endroit trouvé </w:t>
      </w:r>
      <w:r w:rsidRPr="00935D39">
        <w:rPr>
          <w:rFonts w:ascii="Times New Roman" w:hAnsi="Times New Roman" w:cs="Times New Roman"/>
          <w:sz w:val="24"/>
          <w:szCs w:val="24"/>
        </w:rPr>
        <w:t xml:space="preserve"> n’a pas été</w:t>
      </w:r>
      <w:r w:rsidR="006A59DF">
        <w:rPr>
          <w:rFonts w:ascii="Times New Roman" w:hAnsi="Times New Roman" w:cs="Times New Roman"/>
          <w:sz w:val="24"/>
          <w:szCs w:val="24"/>
        </w:rPr>
        <w:t xml:space="preserve"> retenu car trop proche des fil</w:t>
      </w:r>
      <w:r w:rsidRPr="00935D39">
        <w:rPr>
          <w:rFonts w:ascii="Times New Roman" w:hAnsi="Times New Roman" w:cs="Times New Roman"/>
          <w:sz w:val="24"/>
          <w:szCs w:val="24"/>
        </w:rPr>
        <w:t xml:space="preserve">s de haute tension électriques. </w:t>
      </w:r>
    </w:p>
    <w:p w:rsidR="009744B3" w:rsidRPr="00935D39" w:rsidRDefault="009744B3" w:rsidP="006E37E4">
      <w:pPr>
        <w:jc w:val="both"/>
        <w:rPr>
          <w:rFonts w:ascii="Times New Roman" w:hAnsi="Times New Roman" w:cs="Times New Roman"/>
          <w:sz w:val="24"/>
          <w:szCs w:val="24"/>
        </w:rPr>
      </w:pPr>
      <w:r w:rsidRPr="00935D39">
        <w:rPr>
          <w:rFonts w:ascii="Times New Roman" w:hAnsi="Times New Roman" w:cs="Times New Roman"/>
          <w:sz w:val="24"/>
          <w:szCs w:val="24"/>
        </w:rPr>
        <w:t xml:space="preserve">Un deuxième endroit a été choisi et un contrat sans contrepartie a été signé entre </w:t>
      </w:r>
      <w:r w:rsidR="006A59DF">
        <w:rPr>
          <w:rFonts w:ascii="Times New Roman" w:hAnsi="Times New Roman" w:cs="Times New Roman"/>
          <w:sz w:val="24"/>
          <w:szCs w:val="24"/>
        </w:rPr>
        <w:t xml:space="preserve">le </w:t>
      </w:r>
      <w:r w:rsidRPr="00935D39">
        <w:rPr>
          <w:rFonts w:ascii="Times New Roman" w:hAnsi="Times New Roman" w:cs="Times New Roman"/>
          <w:sz w:val="24"/>
          <w:szCs w:val="24"/>
        </w:rPr>
        <w:t>RADI et la commune de Kpalimé pour cession d’un domaine public pour l’implantation de l’</w:t>
      </w:r>
      <w:proofErr w:type="spellStart"/>
      <w:r w:rsidRPr="00935D39">
        <w:rPr>
          <w:rFonts w:ascii="Times New Roman" w:hAnsi="Times New Roman" w:cs="Times New Roman"/>
          <w:sz w:val="24"/>
          <w:szCs w:val="24"/>
        </w:rPr>
        <w:t>appatam</w:t>
      </w:r>
      <w:proofErr w:type="spellEnd"/>
      <w:r w:rsidRPr="00935D39">
        <w:rPr>
          <w:rFonts w:ascii="Times New Roman" w:hAnsi="Times New Roman" w:cs="Times New Roman"/>
          <w:sz w:val="24"/>
          <w:szCs w:val="24"/>
        </w:rPr>
        <w:t xml:space="preserve"> (</w:t>
      </w:r>
      <w:proofErr w:type="spellStart"/>
      <w:r w:rsidRPr="00935D39">
        <w:rPr>
          <w:rFonts w:ascii="Times New Roman" w:hAnsi="Times New Roman" w:cs="Times New Roman"/>
          <w:sz w:val="24"/>
          <w:szCs w:val="24"/>
        </w:rPr>
        <w:t>cf</w:t>
      </w:r>
      <w:proofErr w:type="spellEnd"/>
      <w:r w:rsidRPr="00935D39">
        <w:rPr>
          <w:rFonts w:ascii="Times New Roman" w:hAnsi="Times New Roman" w:cs="Times New Roman"/>
          <w:sz w:val="24"/>
          <w:szCs w:val="24"/>
        </w:rPr>
        <w:t xml:space="preserve"> contrat en pièce jointe). </w:t>
      </w:r>
    </w:p>
    <w:p w:rsidR="009744B3" w:rsidRDefault="009744B3" w:rsidP="006E37E4">
      <w:pPr>
        <w:jc w:val="both"/>
        <w:rPr>
          <w:rFonts w:ascii="Times New Roman" w:hAnsi="Times New Roman" w:cs="Times New Roman"/>
          <w:sz w:val="24"/>
          <w:szCs w:val="24"/>
        </w:rPr>
      </w:pPr>
      <w:r w:rsidRPr="00935D39">
        <w:rPr>
          <w:rFonts w:ascii="Times New Roman" w:hAnsi="Times New Roman" w:cs="Times New Roman"/>
          <w:sz w:val="24"/>
          <w:szCs w:val="24"/>
        </w:rPr>
        <w:t xml:space="preserve">Toutes ses démarches ont été longues </w:t>
      </w:r>
      <w:r w:rsidR="00D06D48" w:rsidRPr="00935D39">
        <w:rPr>
          <w:rFonts w:ascii="Times New Roman" w:hAnsi="Times New Roman" w:cs="Times New Roman"/>
          <w:sz w:val="24"/>
          <w:szCs w:val="24"/>
        </w:rPr>
        <w:t>et explique</w:t>
      </w:r>
      <w:r w:rsidR="006A59DF">
        <w:rPr>
          <w:rFonts w:ascii="Times New Roman" w:hAnsi="Times New Roman" w:cs="Times New Roman"/>
          <w:sz w:val="24"/>
          <w:szCs w:val="24"/>
        </w:rPr>
        <w:t>nt</w:t>
      </w:r>
      <w:r w:rsidR="00D06D48" w:rsidRPr="00935D39">
        <w:rPr>
          <w:rFonts w:ascii="Times New Roman" w:hAnsi="Times New Roman" w:cs="Times New Roman"/>
          <w:sz w:val="24"/>
          <w:szCs w:val="24"/>
        </w:rPr>
        <w:t xml:space="preserve"> que la mise en œuvre du projet a été plus longue que prévue. </w:t>
      </w:r>
    </w:p>
    <w:p w:rsidR="00933AEC" w:rsidRDefault="005E6CB2" w:rsidP="005E6CB2">
      <w:pPr>
        <w:jc w:val="both"/>
        <w:rPr>
          <w:rFonts w:ascii="Times New Roman" w:hAnsi="Times New Roman" w:cs="Times New Roman"/>
          <w:sz w:val="24"/>
          <w:szCs w:val="24"/>
        </w:rPr>
      </w:pPr>
      <w:r>
        <w:rPr>
          <w:rFonts w:ascii="Times New Roman" w:hAnsi="Times New Roman" w:cs="Times New Roman"/>
          <w:sz w:val="24"/>
          <w:szCs w:val="24"/>
        </w:rPr>
        <w:t>Les femmes ont entrepris de combler avec du sable le sol de l’</w:t>
      </w:r>
      <w:proofErr w:type="spellStart"/>
      <w:r>
        <w:rPr>
          <w:rFonts w:ascii="Times New Roman" w:hAnsi="Times New Roman" w:cs="Times New Roman"/>
          <w:sz w:val="24"/>
          <w:szCs w:val="24"/>
        </w:rPr>
        <w:t>appatam</w:t>
      </w:r>
      <w:proofErr w:type="spellEnd"/>
      <w:r>
        <w:rPr>
          <w:rFonts w:ascii="Times New Roman" w:hAnsi="Times New Roman" w:cs="Times New Roman"/>
          <w:sz w:val="24"/>
          <w:szCs w:val="24"/>
        </w:rPr>
        <w:t xml:space="preserve">  pour le mettre à niveau avant de couler la chape de béton</w:t>
      </w:r>
    </w:p>
    <w:p w:rsidR="005E6CB2" w:rsidRDefault="005E6CB2" w:rsidP="005E6CB2">
      <w:pPr>
        <w:jc w:val="both"/>
        <w:rPr>
          <w:rFonts w:ascii="Times New Roman" w:hAnsi="Times New Roman" w:cs="Times New Roman"/>
          <w:sz w:val="24"/>
          <w:szCs w:val="24"/>
        </w:rPr>
      </w:pPr>
      <w:r>
        <w:rPr>
          <w:rFonts w:ascii="Times New Roman" w:hAnsi="Times New Roman" w:cs="Times New Roman"/>
          <w:sz w:val="24"/>
          <w:szCs w:val="24"/>
        </w:rPr>
        <w:t>L’</w:t>
      </w:r>
      <w:proofErr w:type="spellStart"/>
      <w:r>
        <w:rPr>
          <w:rFonts w:ascii="Times New Roman" w:hAnsi="Times New Roman" w:cs="Times New Roman"/>
          <w:sz w:val="24"/>
          <w:szCs w:val="24"/>
        </w:rPr>
        <w:t>appatam</w:t>
      </w:r>
      <w:proofErr w:type="spellEnd"/>
      <w:r>
        <w:rPr>
          <w:rFonts w:ascii="Times New Roman" w:hAnsi="Times New Roman" w:cs="Times New Roman"/>
          <w:sz w:val="24"/>
          <w:szCs w:val="24"/>
        </w:rPr>
        <w:t xml:space="preserve"> est situé au centre du quartier ce qui lui permettre de recevoir les réunions des femmes et tous rassemblements de la communauté</w:t>
      </w:r>
    </w:p>
    <w:p w:rsidR="006D682E" w:rsidRDefault="006D682E" w:rsidP="005E6CB2">
      <w:pPr>
        <w:jc w:val="both"/>
        <w:rPr>
          <w:rFonts w:ascii="Times New Roman" w:hAnsi="Times New Roman" w:cs="Times New Roman"/>
          <w:sz w:val="24"/>
          <w:szCs w:val="24"/>
        </w:rPr>
      </w:pPr>
    </w:p>
    <w:p w:rsidR="006D682E" w:rsidRDefault="006D682E" w:rsidP="005E6CB2">
      <w:pPr>
        <w:jc w:val="both"/>
        <w:rPr>
          <w:rFonts w:ascii="Times New Roman" w:hAnsi="Times New Roman" w:cs="Times New Roman"/>
          <w:sz w:val="24"/>
          <w:szCs w:val="24"/>
        </w:rPr>
      </w:pPr>
    </w:p>
    <w:p w:rsidR="006D682E" w:rsidRPr="00935D39" w:rsidRDefault="00CF6288" w:rsidP="005E6CB2">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828995" cy="4580627"/>
            <wp:effectExtent l="19050" t="0" r="0" b="0"/>
            <wp:docPr id="16" name="Image 2" descr="C:\Users\Utilisateur\Desktop\IMG-201912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IMG-20191219-WA0024.jpg"/>
                    <pic:cNvPicPr>
                      <a:picLocks noChangeAspect="1" noChangeArrowheads="1"/>
                    </pic:cNvPicPr>
                  </pic:nvPicPr>
                  <pic:blipFill>
                    <a:blip r:embed="rId23" cstate="print"/>
                    <a:srcRect l="9067" t="13260" b="22141"/>
                    <a:stretch>
                      <a:fillRect/>
                    </a:stretch>
                  </pic:blipFill>
                  <pic:spPr bwMode="auto">
                    <a:xfrm>
                      <a:off x="0" y="0"/>
                      <a:ext cx="4828995" cy="4580627"/>
                    </a:xfrm>
                    <a:prstGeom prst="rect">
                      <a:avLst/>
                    </a:prstGeom>
                    <a:noFill/>
                    <a:ln w="9525">
                      <a:noFill/>
                      <a:miter lim="800000"/>
                      <a:headEnd/>
                      <a:tailEnd/>
                    </a:ln>
                  </pic:spPr>
                </pic:pic>
              </a:graphicData>
            </a:graphic>
          </wp:inline>
        </w:drawing>
      </w:r>
    </w:p>
    <w:sectPr w:rsidR="006D682E" w:rsidRPr="00935D39" w:rsidSect="00F35DEB">
      <w:footerReference w:type="default" r:id="rId24"/>
      <w:headerReference w:type="first" r:id="rId25"/>
      <w:footerReference w:type="first" r:id="rId26"/>
      <w:pgSz w:w="11906" w:h="16838"/>
      <w:pgMar w:top="1417" w:right="2125"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6AD" w:rsidRDefault="003316AD" w:rsidP="001B6178">
      <w:pPr>
        <w:spacing w:after="0" w:line="240" w:lineRule="auto"/>
      </w:pPr>
      <w:r>
        <w:separator/>
      </w:r>
    </w:p>
  </w:endnote>
  <w:endnote w:type="continuationSeparator" w:id="0">
    <w:p w:rsidR="003316AD" w:rsidRDefault="003316AD" w:rsidP="001B61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061"/>
      <w:docPartObj>
        <w:docPartGallery w:val="Page Numbers (Bottom of Page)"/>
        <w:docPartUnique/>
      </w:docPartObj>
    </w:sdtPr>
    <w:sdtContent>
      <w:p w:rsidR="00C04498" w:rsidRDefault="00C02B2B">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8433"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18433">
                <w:txbxContent>
                  <w:p w:rsidR="00C04498" w:rsidRDefault="00C02B2B">
                    <w:pPr>
                      <w:jc w:val="center"/>
                    </w:pPr>
                    <w:fldSimple w:instr=" PAGE    \* MERGEFORMAT ">
                      <w:r w:rsidR="00895FD2" w:rsidRPr="00895FD2">
                        <w:rPr>
                          <w:noProof/>
                          <w:sz w:val="16"/>
                          <w:szCs w:val="16"/>
                        </w:rPr>
                        <w:t>2</w:t>
                      </w:r>
                    </w:fldSimple>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1D6" w:rsidRDefault="009F51D6">
    <w:pPr>
      <w:pStyle w:val="Pieddepage"/>
    </w:pPr>
  </w:p>
  <w:p w:rsidR="009F51D6" w:rsidRDefault="009F51D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6AD" w:rsidRDefault="003316AD" w:rsidP="001B6178">
      <w:pPr>
        <w:spacing w:after="0" w:line="240" w:lineRule="auto"/>
      </w:pPr>
      <w:r>
        <w:separator/>
      </w:r>
    </w:p>
  </w:footnote>
  <w:footnote w:type="continuationSeparator" w:id="0">
    <w:p w:rsidR="003316AD" w:rsidRDefault="003316AD" w:rsidP="001B61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498" w:rsidRDefault="00C04498">
    <w:pPr>
      <w:pStyle w:val="En-tte"/>
    </w:pPr>
    <w:r w:rsidRPr="001B6178">
      <w:rPr>
        <w:noProof/>
        <w:lang w:eastAsia="fr-FR"/>
      </w:rPr>
      <w:drawing>
        <wp:inline distT="0" distB="0" distL="0" distR="0">
          <wp:extent cx="4899279" cy="790575"/>
          <wp:effectExtent l="6096" t="0" r="0" b="0"/>
          <wp:docPr id="34"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95850" cy="790575"/>
                    <a:chOff x="0" y="0"/>
                    <a:chExt cx="4895850" cy="790575"/>
                  </a:xfrm>
                </a:grpSpPr>
                <a:grpSp>
                  <a:nvGrpSpPr>
                    <a:cNvPr id="2" name="Groupe 1"/>
                    <a:cNvGrpSpPr/>
                  </a:nvGrpSpPr>
                  <a:grpSpPr>
                    <a:xfrm>
                      <a:off x="0" y="0"/>
                      <a:ext cx="4895850" cy="790575"/>
                      <a:chOff x="0" y="0"/>
                      <a:chExt cx="4895850" cy="790575"/>
                    </a:xfrm>
                  </a:grpSpPr>
                  <a:pic>
                    <a:nvPicPr>
                      <a:cNvPr id="3" name="Image 2" descr="Logo togo lait.png"/>
                      <a:cNvPicPr>
                        <a:picLocks noChangeAspect="1"/>
                      </a:cNvPicPr>
                    </a:nvPicPr>
                    <a:blipFill>
                      <a:blip r:embed="rId1" cstate="print"/>
                      <a:stretch>
                        <a:fillRect/>
                      </a:stretch>
                    </a:blipFill>
                    <a:spPr>
                      <a:xfrm>
                        <a:off x="0" y="9527"/>
                        <a:ext cx="1546791" cy="723898"/>
                      </a:xfrm>
                      <a:prstGeom prst="rect">
                        <a:avLst/>
                      </a:prstGeom>
                    </a:spPr>
                  </a:pic>
                  <a:grpSp>
                    <a:nvGrpSpPr>
                      <a:cNvPr id="4" name="Groupe 17"/>
                      <a:cNvGrpSpPr/>
                    </a:nvGrpSpPr>
                    <a:grpSpPr>
                      <a:xfrm>
                        <a:off x="3038475" y="0"/>
                        <a:ext cx="1857375" cy="790575"/>
                        <a:chOff x="3038475" y="0"/>
                        <a:chExt cx="1857375" cy="790575"/>
                      </a:xfrm>
                    </a:grpSpPr>
                    <a:grpSp>
                      <a:nvGrpSpPr>
                        <a:cNvPr id="5" name="Group 1"/>
                        <a:cNvGrpSpPr>
                          <a:grpSpLocks/>
                        </a:cNvGrpSpPr>
                      </a:nvGrpSpPr>
                      <a:grpSpPr bwMode="auto">
                        <a:xfrm>
                          <a:off x="3038475" y="0"/>
                          <a:ext cx="1790700" cy="790575"/>
                          <a:chOff x="3038475" y="0"/>
                          <a:chExt cx="2819" cy="1253"/>
                        </a:xfrm>
                      </a:grpSpPr>
                      <a:grpSp>
                        <a:nvGrpSpPr>
                          <a:cNvPr id="7" name="Group 2"/>
                          <a:cNvGrpSpPr>
                            <a:grpSpLocks/>
                          </a:cNvGrpSpPr>
                        </a:nvGrpSpPr>
                        <a:grpSpPr bwMode="auto">
                          <a:xfrm>
                            <a:off x="3038475" y="0"/>
                            <a:ext cx="1236" cy="1253"/>
                            <a:chOff x="3038475" y="0"/>
                            <a:chExt cx="1236" cy="1253"/>
                          </a:xfrm>
                        </a:grpSpPr>
                        <a:sp>
                          <a:nvSpPr>
                            <a:cNvPr id="9" name="Freeform 3"/>
                            <a:cNvSpPr>
                              <a:spLocks/>
                            </a:cNvSpPr>
                          </a:nvSpPr>
                          <a:spPr bwMode="auto">
                            <a:xfrm rot="-31553137">
                              <a:off x="3039284" y="232"/>
                              <a:ext cx="270" cy="978"/>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a:spPr>
                        </a:sp>
                        <a:sp>
                          <a:nvSpPr>
                            <a:cNvPr id="10" name="Oval 4"/>
                            <a:cNvSpPr>
                              <a:spLocks noChangeArrowheads="1"/>
                            </a:cNvSpPr>
                          </a:nvSpPr>
                          <a:spPr bwMode="auto">
                            <a:xfrm rot="362499">
                              <a:off x="3038493" y="15"/>
                              <a:ext cx="1218" cy="1238"/>
                            </a:xfrm>
                            <a:prstGeom prst="ellipse">
                              <a:avLst/>
                            </a:prstGeom>
                            <a:noFill/>
                            <a:ln w="28575">
                              <a:solidFill>
                                <a:srgbClr val="808080"/>
                              </a:solidFill>
                              <a:round/>
                              <a:headEnd/>
                              <a:tailEnd/>
                            </a:ln>
                          </a:spPr>
                        </a:sp>
                        <a:sp>
                          <a:nvSpPr>
                            <a:cNvPr id="11" name="Freeform 5"/>
                            <a:cNvSpPr>
                              <a:spLocks/>
                            </a:cNvSpPr>
                          </a:nvSpPr>
                          <a:spPr bwMode="auto">
                            <a:xfrm rot="-2276800">
                              <a:off x="3038584" y="272"/>
                              <a:ext cx="388" cy="923"/>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a:spPr>
                        </a:sp>
                        <a:sp>
                          <a:nvSpPr>
                            <a:cNvPr id="12" name="Freeform 6"/>
                            <a:cNvSpPr>
                              <a:spLocks/>
                            </a:cNvSpPr>
                          </a:nvSpPr>
                          <a:spPr bwMode="auto">
                            <a:xfrm rot="362499">
                              <a:off x="3038918" y="6"/>
                              <a:ext cx="202" cy="1032"/>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a:spPr>
                        </a:sp>
                        <a:sp>
                          <a:nvSpPr>
                            <a:cNvPr id="13" name="Freeform 7"/>
                            <a:cNvSpPr>
                              <a:spLocks/>
                            </a:cNvSpPr>
                          </a:nvSpPr>
                          <a:spPr bwMode="auto">
                            <a:xfrm rot="-1070855">
                              <a:off x="3038678" y="64"/>
                              <a:ext cx="412" cy="1111"/>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a:spPr>
                        </a:sp>
                        <a:sp>
                          <a:nvSpPr>
                            <a:cNvPr id="14" name="Freeform 8"/>
                            <a:cNvSpPr>
                              <a:spLocks/>
                            </a:cNvSpPr>
                          </a:nvSpPr>
                          <a:spPr bwMode="auto">
                            <a:xfrm rot="362499">
                              <a:off x="3038919" y="0"/>
                              <a:ext cx="203" cy="1031"/>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a:spPr>
                        </a:sp>
                        <a:sp>
                          <a:nvSpPr>
                            <a:cNvPr id="15" name="Freeform 9"/>
                            <a:cNvSpPr>
                              <a:spLocks/>
                            </a:cNvSpPr>
                          </a:nvSpPr>
                          <a:spPr bwMode="auto">
                            <a:xfrm rot="11646863">
                              <a:off x="3039115" y="49"/>
                              <a:ext cx="214" cy="1126"/>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a:spPr>
                        </a:sp>
                        <a:sp>
                          <a:nvSpPr>
                            <a:cNvPr id="16" name="Freeform 10"/>
                            <a:cNvSpPr>
                              <a:spLocks/>
                            </a:cNvSpPr>
                          </a:nvSpPr>
                          <a:spPr bwMode="auto">
                            <a:xfrm rot="726622">
                              <a:off x="3038679" y="178"/>
                              <a:ext cx="1015" cy="206"/>
                            </a:xfrm>
                            <a:custGeom>
                              <a:avLst/>
                              <a:gdLst/>
                              <a:ahLst/>
                              <a:cxnLst>
                                <a:cxn ang="0">
                                  <a:pos x="0" y="255"/>
                                </a:cxn>
                                <a:cxn ang="0">
                                  <a:pos x="90" y="210"/>
                                </a:cxn>
                                <a:cxn ang="0">
                                  <a:pos x="180" y="135"/>
                                </a:cxn>
                                <a:cxn ang="0">
                                  <a:pos x="255" y="120"/>
                                </a:cxn>
                                <a:cxn ang="0">
                                  <a:pos x="765" y="0"/>
                                </a:cxn>
                                <a:cxn ang="0">
                                  <a:pos x="1680" y="30"/>
                                </a:cxn>
                                <a:cxn ang="0">
                                  <a:pos x="1920" y="75"/>
                                </a:cxn>
                                <a:cxn ang="0">
                                  <a:pos x="2205" y="165"/>
                                </a:cxn>
                                <a:cxn ang="0">
                                  <a:pos x="2445" y="315"/>
                                </a:cxn>
                                <a:cxn ang="0">
                                  <a:pos x="2505" y="360"/>
                                </a:cxn>
                                <a:cxn ang="0">
                                  <a:pos x="2565" y="390"/>
                                </a:cxn>
                                <a:cxn ang="0">
                                  <a:pos x="2722" y="532"/>
                                </a:cxn>
                              </a:cxnLst>
                              <a:rect l="0" t="0" r="r" b="b"/>
                              <a:pathLst>
                                <a:path w="2722" h="532">
                                  <a:moveTo>
                                    <a:pt x="0" y="255"/>
                                  </a:moveTo>
                                  <a:cubicBezTo>
                                    <a:pt x="45" y="240"/>
                                    <a:pt x="51" y="242"/>
                                    <a:pt x="90" y="210"/>
                                  </a:cubicBezTo>
                                  <a:cubicBezTo>
                                    <a:pt x="122" y="183"/>
                                    <a:pt x="139" y="150"/>
                                    <a:pt x="180" y="135"/>
                                  </a:cubicBezTo>
                                  <a:cubicBezTo>
                                    <a:pt x="204" y="126"/>
                                    <a:pt x="230" y="125"/>
                                    <a:pt x="255" y="120"/>
                                  </a:cubicBezTo>
                                  <a:cubicBezTo>
                                    <a:pt x="401" y="32"/>
                                    <a:pt x="600" y="24"/>
                                    <a:pt x="765" y="0"/>
                                  </a:cubicBezTo>
                                  <a:cubicBezTo>
                                    <a:pt x="773" y="0"/>
                                    <a:pt x="1532" y="15"/>
                                    <a:pt x="1680" y="30"/>
                                  </a:cubicBezTo>
                                  <a:cubicBezTo>
                                    <a:pt x="1761" y="38"/>
                                    <a:pt x="1839" y="65"/>
                                    <a:pt x="1920" y="75"/>
                                  </a:cubicBezTo>
                                  <a:cubicBezTo>
                                    <a:pt x="2019" y="103"/>
                                    <a:pt x="2113" y="119"/>
                                    <a:pt x="2205" y="165"/>
                                  </a:cubicBezTo>
                                  <a:cubicBezTo>
                                    <a:pt x="2255" y="240"/>
                                    <a:pt x="2360" y="287"/>
                                    <a:pt x="2445" y="315"/>
                                  </a:cubicBezTo>
                                  <a:cubicBezTo>
                                    <a:pt x="2465" y="330"/>
                                    <a:pt x="2483" y="348"/>
                                    <a:pt x="2505" y="360"/>
                                  </a:cubicBezTo>
                                  <a:cubicBezTo>
                                    <a:pt x="2585" y="406"/>
                                    <a:pt x="2526" y="351"/>
                                    <a:pt x="2565" y="390"/>
                                  </a:cubicBezTo>
                                  <a:lnTo>
                                    <a:pt x="2722" y="532"/>
                                  </a:lnTo>
                                </a:path>
                              </a:pathLst>
                            </a:custGeom>
                            <a:noFill/>
                            <a:ln w="28575" cmpd="sng">
                              <a:solidFill>
                                <a:srgbClr val="808080"/>
                              </a:solidFill>
                              <a:round/>
                              <a:headEnd/>
                              <a:tailEnd/>
                            </a:ln>
                          </a:spPr>
                        </a:sp>
                        <a:sp>
                          <a:nvSpPr>
                            <a:cNvPr id="17" name="Freeform 11"/>
                            <a:cNvSpPr>
                              <a:spLocks/>
                            </a:cNvSpPr>
                          </a:nvSpPr>
                          <a:spPr bwMode="auto">
                            <a:xfrm rot="726622">
                              <a:off x="3038507" y="848"/>
                              <a:ext cx="918" cy="218"/>
                            </a:xfrm>
                            <a:custGeom>
                              <a:avLst/>
                              <a:gdLst/>
                              <a:ahLst/>
                              <a:cxnLst>
                                <a:cxn ang="0">
                                  <a:pos x="0" y="255"/>
                                </a:cxn>
                                <a:cxn ang="0">
                                  <a:pos x="90" y="210"/>
                                </a:cxn>
                                <a:cxn ang="0">
                                  <a:pos x="180" y="135"/>
                                </a:cxn>
                                <a:cxn ang="0">
                                  <a:pos x="255" y="120"/>
                                </a:cxn>
                                <a:cxn ang="0">
                                  <a:pos x="765" y="0"/>
                                </a:cxn>
                                <a:cxn ang="0">
                                  <a:pos x="1680" y="30"/>
                                </a:cxn>
                                <a:cxn ang="0">
                                  <a:pos x="1920" y="75"/>
                                </a:cxn>
                                <a:cxn ang="0">
                                  <a:pos x="2205" y="165"/>
                                </a:cxn>
                                <a:cxn ang="0">
                                  <a:pos x="2445" y="315"/>
                                </a:cxn>
                                <a:cxn ang="0">
                                  <a:pos x="2505" y="360"/>
                                </a:cxn>
                                <a:cxn ang="0">
                                  <a:pos x="2565" y="390"/>
                                </a:cxn>
                                <a:cxn ang="0">
                                  <a:pos x="2722" y="532"/>
                                </a:cxn>
                              </a:cxnLst>
                              <a:rect l="0" t="0" r="r" b="b"/>
                              <a:pathLst>
                                <a:path w="2722" h="532">
                                  <a:moveTo>
                                    <a:pt x="0" y="255"/>
                                  </a:moveTo>
                                  <a:cubicBezTo>
                                    <a:pt x="45" y="240"/>
                                    <a:pt x="51" y="242"/>
                                    <a:pt x="90" y="210"/>
                                  </a:cubicBezTo>
                                  <a:cubicBezTo>
                                    <a:pt x="122" y="183"/>
                                    <a:pt x="139" y="150"/>
                                    <a:pt x="180" y="135"/>
                                  </a:cubicBezTo>
                                  <a:cubicBezTo>
                                    <a:pt x="204" y="126"/>
                                    <a:pt x="230" y="125"/>
                                    <a:pt x="255" y="120"/>
                                  </a:cubicBezTo>
                                  <a:cubicBezTo>
                                    <a:pt x="401" y="32"/>
                                    <a:pt x="600" y="24"/>
                                    <a:pt x="765" y="0"/>
                                  </a:cubicBezTo>
                                  <a:cubicBezTo>
                                    <a:pt x="773" y="0"/>
                                    <a:pt x="1532" y="15"/>
                                    <a:pt x="1680" y="30"/>
                                  </a:cubicBezTo>
                                  <a:cubicBezTo>
                                    <a:pt x="1761" y="38"/>
                                    <a:pt x="1839" y="65"/>
                                    <a:pt x="1920" y="75"/>
                                  </a:cubicBezTo>
                                  <a:cubicBezTo>
                                    <a:pt x="2019" y="103"/>
                                    <a:pt x="2113" y="119"/>
                                    <a:pt x="2205" y="165"/>
                                  </a:cubicBezTo>
                                  <a:cubicBezTo>
                                    <a:pt x="2255" y="240"/>
                                    <a:pt x="2360" y="287"/>
                                    <a:pt x="2445" y="315"/>
                                  </a:cubicBezTo>
                                  <a:cubicBezTo>
                                    <a:pt x="2465" y="330"/>
                                    <a:pt x="2483" y="348"/>
                                    <a:pt x="2505" y="360"/>
                                  </a:cubicBezTo>
                                  <a:cubicBezTo>
                                    <a:pt x="2585" y="406"/>
                                    <a:pt x="2526" y="351"/>
                                    <a:pt x="2565" y="390"/>
                                  </a:cubicBezTo>
                                  <a:lnTo>
                                    <a:pt x="2722" y="532"/>
                                  </a:lnTo>
                                </a:path>
                              </a:pathLst>
                            </a:custGeom>
                            <a:noFill/>
                            <a:ln w="28575" cmpd="sng">
                              <a:solidFill>
                                <a:srgbClr val="808080"/>
                              </a:solidFill>
                              <a:round/>
                              <a:headEnd/>
                              <a:tailEnd/>
                            </a:ln>
                          </a:spPr>
                        </a:sp>
                        <a:sp>
                          <a:nvSpPr>
                            <a:cNvPr id="18" name="Oval 12"/>
                            <a:cNvSpPr>
                              <a:spLocks noChangeArrowheads="1"/>
                            </a:cNvSpPr>
                          </a:nvSpPr>
                          <a:spPr bwMode="auto">
                            <a:xfrm rot="1169900" flipV="1">
                              <a:off x="3038853" y="1083"/>
                              <a:ext cx="360" cy="155"/>
                            </a:xfrm>
                            <a:prstGeom prst="ellipse">
                              <a:avLst/>
                            </a:prstGeom>
                            <a:solidFill>
                              <a:srgbClr val="FFFFFF"/>
                            </a:solidFill>
                            <a:ln w="28575">
                              <a:solidFill>
                                <a:srgbClr val="808080"/>
                              </a:solidFill>
                              <a:round/>
                              <a:headEnd/>
                              <a:tailEnd/>
                            </a:ln>
                          </a:spPr>
                        </a:sp>
                        <a:sp>
                          <a:nvSpPr>
                            <a:cNvPr id="19" name="Freeform 13"/>
                            <a:cNvSpPr>
                              <a:spLocks/>
                            </a:cNvSpPr>
                          </a:nvSpPr>
                          <a:spPr bwMode="auto">
                            <a:xfrm rot="726622">
                              <a:off x="3038475" y="466"/>
                              <a:ext cx="1218" cy="275"/>
                            </a:xfrm>
                            <a:custGeom>
                              <a:avLst/>
                              <a:gdLst/>
                              <a:ahLst/>
                              <a:cxnLst>
                                <a:cxn ang="0">
                                  <a:pos x="0" y="255"/>
                                </a:cxn>
                                <a:cxn ang="0">
                                  <a:pos x="90" y="210"/>
                                </a:cxn>
                                <a:cxn ang="0">
                                  <a:pos x="180" y="135"/>
                                </a:cxn>
                                <a:cxn ang="0">
                                  <a:pos x="255" y="120"/>
                                </a:cxn>
                                <a:cxn ang="0">
                                  <a:pos x="765" y="0"/>
                                </a:cxn>
                                <a:cxn ang="0">
                                  <a:pos x="1680" y="30"/>
                                </a:cxn>
                                <a:cxn ang="0">
                                  <a:pos x="1920" y="75"/>
                                </a:cxn>
                                <a:cxn ang="0">
                                  <a:pos x="2205" y="165"/>
                                </a:cxn>
                                <a:cxn ang="0">
                                  <a:pos x="2445" y="315"/>
                                </a:cxn>
                                <a:cxn ang="0">
                                  <a:pos x="2505" y="360"/>
                                </a:cxn>
                                <a:cxn ang="0">
                                  <a:pos x="2565" y="390"/>
                                </a:cxn>
                                <a:cxn ang="0">
                                  <a:pos x="2722" y="532"/>
                                </a:cxn>
                              </a:cxnLst>
                              <a:rect l="0" t="0" r="r" b="b"/>
                              <a:pathLst>
                                <a:path w="2722" h="532">
                                  <a:moveTo>
                                    <a:pt x="0" y="255"/>
                                  </a:moveTo>
                                  <a:cubicBezTo>
                                    <a:pt x="45" y="240"/>
                                    <a:pt x="51" y="242"/>
                                    <a:pt x="90" y="210"/>
                                  </a:cubicBezTo>
                                  <a:cubicBezTo>
                                    <a:pt x="122" y="183"/>
                                    <a:pt x="139" y="150"/>
                                    <a:pt x="180" y="135"/>
                                  </a:cubicBezTo>
                                  <a:cubicBezTo>
                                    <a:pt x="204" y="126"/>
                                    <a:pt x="230" y="125"/>
                                    <a:pt x="255" y="120"/>
                                  </a:cubicBezTo>
                                  <a:cubicBezTo>
                                    <a:pt x="401" y="32"/>
                                    <a:pt x="600" y="24"/>
                                    <a:pt x="765" y="0"/>
                                  </a:cubicBezTo>
                                  <a:cubicBezTo>
                                    <a:pt x="773" y="0"/>
                                    <a:pt x="1532" y="15"/>
                                    <a:pt x="1680" y="30"/>
                                  </a:cubicBezTo>
                                  <a:cubicBezTo>
                                    <a:pt x="1761" y="38"/>
                                    <a:pt x="1839" y="65"/>
                                    <a:pt x="1920" y="75"/>
                                  </a:cubicBezTo>
                                  <a:cubicBezTo>
                                    <a:pt x="2019" y="103"/>
                                    <a:pt x="2113" y="119"/>
                                    <a:pt x="2205" y="165"/>
                                  </a:cubicBezTo>
                                  <a:cubicBezTo>
                                    <a:pt x="2255" y="240"/>
                                    <a:pt x="2360" y="287"/>
                                    <a:pt x="2445" y="315"/>
                                  </a:cubicBezTo>
                                  <a:cubicBezTo>
                                    <a:pt x="2465" y="330"/>
                                    <a:pt x="2483" y="348"/>
                                    <a:pt x="2505" y="360"/>
                                  </a:cubicBezTo>
                                  <a:cubicBezTo>
                                    <a:pt x="2585" y="406"/>
                                    <a:pt x="2526" y="351"/>
                                    <a:pt x="2565" y="390"/>
                                  </a:cubicBezTo>
                                  <a:lnTo>
                                    <a:pt x="2722" y="532"/>
                                  </a:lnTo>
                                </a:path>
                              </a:pathLst>
                            </a:custGeom>
                            <a:noFill/>
                            <a:ln w="28575" cmpd="sng">
                              <a:solidFill>
                                <a:srgbClr val="808080"/>
                              </a:solidFill>
                              <a:round/>
                              <a:headEnd/>
                              <a:tailEnd/>
                            </a:ln>
                          </a:spPr>
                        </a:sp>
                      </a:grpSp>
                      <a:sp>
                        <a:nvSpPr>
                          <a:cNvPr id="8" name="Text Box 14"/>
                          <a:cNvSpPr txBox="1">
                            <a:spLocks noChangeArrowheads="1"/>
                          </a:cNvSpPr>
                        </a:nvSpPr>
                        <a:spPr bwMode="auto">
                          <a:xfrm>
                            <a:off x="3039166" y="375"/>
                            <a:ext cx="2128" cy="596"/>
                          </a:xfrm>
                          <a:prstGeom prst="rect">
                            <a:avLst/>
                          </a:prstGeom>
                          <a:no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endParaRPr lang="fr-FR" sz="1400" b="0" i="0" u="none" strike="noStrike" baseline="0">
                                <a:solidFill>
                                  <a:srgbClr val="0000FF"/>
                                </a:solidFill>
                                <a:latin typeface="Times New Roman"/>
                                <a:cs typeface="Times New Roman"/>
                              </a:endParaRPr>
                            </a:p>
                            <a:p>
                              <a:pPr algn="l" rtl="0">
                                <a:defRPr sz="1000"/>
                              </a:pPr>
                              <a:endParaRPr lang="fr-FR" sz="1400" b="0" i="0" u="none" strike="noStrike" baseline="0">
                                <a:solidFill>
                                  <a:srgbClr val="0000FF"/>
                                </a:solidFill>
                                <a:latin typeface="Times New Roman"/>
                                <a:cs typeface="Times New Roman"/>
                              </a:endParaRPr>
                            </a:p>
                          </a:txBody>
                          <a:useSpRect/>
                        </a:txSp>
                      </a:sp>
                    </a:grpSp>
                    <a:sp>
                      <a:nvSpPr>
                        <a:cNvPr id="6" name="WordArt 15"/>
                        <a:cNvSpPr>
                          <a:spLocks noChangeArrowheads="1" noChangeShapeType="1" noTextEdit="1"/>
                        </a:cNvSpPr>
                      </a:nvSpPr>
                      <a:spPr bwMode="auto">
                        <a:xfrm>
                          <a:off x="3733800" y="276225"/>
                          <a:ext cx="1162050" cy="276225"/>
                        </a:xfrm>
                        <a:prstGeom prst="rect">
                          <a:avLst/>
                        </a:prstGeom>
                      </a:spPr>
                      <a:txSp>
                        <a:txBody>
                          <a:bodyPr wrap="none" numCol="1" fromWordArt="1">
                            <a:prstTxWarp prst="textPlain">
                              <a:avLst>
                                <a:gd name="adj" fmla="val 50000"/>
                              </a:avLst>
                            </a:prstTxWarp>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fr-FR" sz="1600" b="1" kern="10" spc="0">
                                <a:ln w="9525">
                                  <a:solidFill>
                                    <a:srgbClr val="0000FF"/>
                                  </a:solidFill>
                                  <a:round/>
                                  <a:headEnd/>
                                  <a:tailEnd/>
                                </a:ln>
                                <a:solidFill>
                                  <a:srgbClr val="0000FF"/>
                                </a:solidFill>
                                <a:effectLst/>
                                <a:latin typeface="Times New Roman"/>
                                <a:cs typeface="Times New Roman"/>
                              </a:rPr>
                              <a:t>RADI</a:t>
                            </a:r>
                          </a:p>
                        </a:txBody>
                        <a:useSpRect/>
                      </a:txSp>
                    </a:sp>
                  </a:grpSp>
                </a:grpSp>
              </lc:lockedCanvas>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FE"/>
      </v:shape>
    </w:pict>
  </w:numPicBullet>
  <w:abstractNum w:abstractNumId="0">
    <w:nsid w:val="000439E4"/>
    <w:multiLevelType w:val="hybridMultilevel"/>
    <w:tmpl w:val="7032AE18"/>
    <w:lvl w:ilvl="0" w:tplc="253001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3B3F4F"/>
    <w:multiLevelType w:val="hybridMultilevel"/>
    <w:tmpl w:val="D2F0FD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FD42E6"/>
    <w:multiLevelType w:val="hybridMultilevel"/>
    <w:tmpl w:val="012893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0E3CA7"/>
    <w:multiLevelType w:val="hybridMultilevel"/>
    <w:tmpl w:val="012893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62D6462"/>
    <w:multiLevelType w:val="hybridMultilevel"/>
    <w:tmpl w:val="B4D6091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8DF4BFD"/>
    <w:multiLevelType w:val="hybridMultilevel"/>
    <w:tmpl w:val="7E226F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A625CA"/>
    <w:multiLevelType w:val="hybridMultilevel"/>
    <w:tmpl w:val="FE28DBA6"/>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F133D6"/>
    <w:multiLevelType w:val="hybridMultilevel"/>
    <w:tmpl w:val="E8301B9C"/>
    <w:lvl w:ilvl="0" w:tplc="040C0011">
      <w:start w:val="1"/>
      <w:numFmt w:val="decimal"/>
      <w:lvlText w:val="%1)"/>
      <w:lvlJc w:val="left"/>
      <w:pPr>
        <w:ind w:left="1001" w:hanging="360"/>
      </w:pPr>
    </w:lvl>
    <w:lvl w:ilvl="1" w:tplc="040C000F">
      <w:start w:val="1"/>
      <w:numFmt w:val="decimal"/>
      <w:lvlText w:val="%2."/>
      <w:lvlJc w:val="left"/>
      <w:pPr>
        <w:ind w:left="1721" w:hanging="360"/>
      </w:pPr>
    </w:lvl>
    <w:lvl w:ilvl="2" w:tplc="9130585A">
      <w:start w:val="1"/>
      <w:numFmt w:val="decimal"/>
      <w:lvlText w:val="%3"/>
      <w:lvlJc w:val="left"/>
      <w:pPr>
        <w:ind w:left="2621" w:hanging="360"/>
      </w:pPr>
      <w:rPr>
        <w:rFonts w:hint="default"/>
      </w:rPr>
    </w:lvl>
    <w:lvl w:ilvl="3" w:tplc="040C000F" w:tentative="1">
      <w:start w:val="1"/>
      <w:numFmt w:val="decimal"/>
      <w:lvlText w:val="%4."/>
      <w:lvlJc w:val="left"/>
      <w:pPr>
        <w:ind w:left="3161" w:hanging="360"/>
      </w:pPr>
    </w:lvl>
    <w:lvl w:ilvl="4" w:tplc="040C0019" w:tentative="1">
      <w:start w:val="1"/>
      <w:numFmt w:val="lowerLetter"/>
      <w:lvlText w:val="%5."/>
      <w:lvlJc w:val="left"/>
      <w:pPr>
        <w:ind w:left="3881" w:hanging="360"/>
      </w:pPr>
    </w:lvl>
    <w:lvl w:ilvl="5" w:tplc="040C001B" w:tentative="1">
      <w:start w:val="1"/>
      <w:numFmt w:val="lowerRoman"/>
      <w:lvlText w:val="%6."/>
      <w:lvlJc w:val="right"/>
      <w:pPr>
        <w:ind w:left="4601" w:hanging="180"/>
      </w:pPr>
    </w:lvl>
    <w:lvl w:ilvl="6" w:tplc="040C000F" w:tentative="1">
      <w:start w:val="1"/>
      <w:numFmt w:val="decimal"/>
      <w:lvlText w:val="%7."/>
      <w:lvlJc w:val="left"/>
      <w:pPr>
        <w:ind w:left="5321" w:hanging="360"/>
      </w:pPr>
    </w:lvl>
    <w:lvl w:ilvl="7" w:tplc="040C0019" w:tentative="1">
      <w:start w:val="1"/>
      <w:numFmt w:val="lowerLetter"/>
      <w:lvlText w:val="%8."/>
      <w:lvlJc w:val="left"/>
      <w:pPr>
        <w:ind w:left="6041" w:hanging="360"/>
      </w:pPr>
    </w:lvl>
    <w:lvl w:ilvl="8" w:tplc="040C001B" w:tentative="1">
      <w:start w:val="1"/>
      <w:numFmt w:val="lowerRoman"/>
      <w:lvlText w:val="%9."/>
      <w:lvlJc w:val="right"/>
      <w:pPr>
        <w:ind w:left="6761" w:hanging="180"/>
      </w:pPr>
    </w:lvl>
  </w:abstractNum>
  <w:abstractNum w:abstractNumId="8">
    <w:nsid w:val="28A20F9E"/>
    <w:multiLevelType w:val="hybridMultilevel"/>
    <w:tmpl w:val="A7B8C2F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4235CCB"/>
    <w:multiLevelType w:val="hybridMultilevel"/>
    <w:tmpl w:val="0128934C"/>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4875260"/>
    <w:multiLevelType w:val="hybridMultilevel"/>
    <w:tmpl w:val="E4FEA3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86F3787"/>
    <w:multiLevelType w:val="hybridMultilevel"/>
    <w:tmpl w:val="4C8C14C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3B57448E"/>
    <w:multiLevelType w:val="hybridMultilevel"/>
    <w:tmpl w:val="E536CB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C042055"/>
    <w:multiLevelType w:val="hybridMultilevel"/>
    <w:tmpl w:val="28F0056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7053EA"/>
    <w:multiLevelType w:val="hybridMultilevel"/>
    <w:tmpl w:val="6A8E505C"/>
    <w:lvl w:ilvl="0" w:tplc="040C000F">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1BC03FD"/>
    <w:multiLevelType w:val="hybridMultilevel"/>
    <w:tmpl w:val="2C7047A4"/>
    <w:lvl w:ilvl="0" w:tplc="5894AD56">
      <w:numFmt w:val="bullet"/>
      <w:lvlText w:val="-"/>
      <w:lvlJc w:val="left"/>
      <w:pPr>
        <w:tabs>
          <w:tab w:val="num" w:pos="420"/>
        </w:tabs>
        <w:ind w:left="420" w:hanging="360"/>
      </w:pPr>
      <w:rPr>
        <w:rFonts w:ascii="Times New Roman" w:eastAsia="Arial Unicode MS" w:hAnsi="Times New Roman" w:cs="Times New Roman" w:hint="default"/>
      </w:rPr>
    </w:lvl>
    <w:lvl w:ilvl="1" w:tplc="040C0003" w:tentative="1">
      <w:start w:val="1"/>
      <w:numFmt w:val="bullet"/>
      <w:lvlText w:val="o"/>
      <w:lvlJc w:val="left"/>
      <w:pPr>
        <w:tabs>
          <w:tab w:val="num" w:pos="1140"/>
        </w:tabs>
        <w:ind w:left="1140" w:hanging="360"/>
      </w:pPr>
      <w:rPr>
        <w:rFonts w:ascii="Courier New" w:hAnsi="Courier New" w:cs="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cs="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cs="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16">
    <w:nsid w:val="45F05286"/>
    <w:multiLevelType w:val="hybridMultilevel"/>
    <w:tmpl w:val="E8301B9C"/>
    <w:lvl w:ilvl="0" w:tplc="040C0011">
      <w:start w:val="1"/>
      <w:numFmt w:val="decimal"/>
      <w:lvlText w:val="%1)"/>
      <w:lvlJc w:val="left"/>
      <w:pPr>
        <w:ind w:left="720" w:hanging="360"/>
      </w:pPr>
    </w:lvl>
    <w:lvl w:ilvl="1" w:tplc="040C000F">
      <w:start w:val="1"/>
      <w:numFmt w:val="decimal"/>
      <w:lvlText w:val="%2."/>
      <w:lvlJc w:val="left"/>
      <w:pPr>
        <w:ind w:left="1440" w:hanging="360"/>
      </w:pPr>
    </w:lvl>
    <w:lvl w:ilvl="2" w:tplc="9130585A">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B8D24A5"/>
    <w:multiLevelType w:val="hybridMultilevel"/>
    <w:tmpl w:val="694C0B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C2F7991"/>
    <w:multiLevelType w:val="hybridMultilevel"/>
    <w:tmpl w:val="6A8E505C"/>
    <w:lvl w:ilvl="0" w:tplc="040C000F">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02903B9"/>
    <w:multiLevelType w:val="hybridMultilevel"/>
    <w:tmpl w:val="E0F2551A"/>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3275756"/>
    <w:multiLevelType w:val="hybridMultilevel"/>
    <w:tmpl w:val="7CAE90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3BC1ECF"/>
    <w:multiLevelType w:val="hybridMultilevel"/>
    <w:tmpl w:val="6A8E505C"/>
    <w:lvl w:ilvl="0" w:tplc="040C000F">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3C043B5"/>
    <w:multiLevelType w:val="hybridMultilevel"/>
    <w:tmpl w:val="C4BE51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4B7278B"/>
    <w:multiLevelType w:val="hybridMultilevel"/>
    <w:tmpl w:val="40B0268C"/>
    <w:lvl w:ilvl="0" w:tplc="DC7E83F2">
      <w:start w:val="4"/>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7744E1A"/>
    <w:multiLevelType w:val="hybridMultilevel"/>
    <w:tmpl w:val="FFEC99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AF065C1"/>
    <w:multiLevelType w:val="hybridMultilevel"/>
    <w:tmpl w:val="B76EA7B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6370B1E"/>
    <w:multiLevelType w:val="hybridMultilevel"/>
    <w:tmpl w:val="6A8E505C"/>
    <w:lvl w:ilvl="0" w:tplc="040C000F">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D65170E"/>
    <w:multiLevelType w:val="hybridMultilevel"/>
    <w:tmpl w:val="C6F8A3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DC570E1"/>
    <w:multiLevelType w:val="hybridMultilevel"/>
    <w:tmpl w:val="7032AE18"/>
    <w:lvl w:ilvl="0" w:tplc="253001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DCB6669"/>
    <w:multiLevelType w:val="hybridMultilevel"/>
    <w:tmpl w:val="4CC489C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3DE5443"/>
    <w:multiLevelType w:val="hybridMultilevel"/>
    <w:tmpl w:val="A37C7828"/>
    <w:lvl w:ilvl="0" w:tplc="040C000F">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8EE1486"/>
    <w:multiLevelType w:val="hybridMultilevel"/>
    <w:tmpl w:val="10CE24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26"/>
  </w:num>
  <w:num w:numId="3">
    <w:abstractNumId w:val="28"/>
  </w:num>
  <w:num w:numId="4">
    <w:abstractNumId w:val="14"/>
  </w:num>
  <w:num w:numId="5">
    <w:abstractNumId w:val="21"/>
  </w:num>
  <w:num w:numId="6">
    <w:abstractNumId w:val="31"/>
  </w:num>
  <w:num w:numId="7">
    <w:abstractNumId w:val="9"/>
  </w:num>
  <w:num w:numId="8">
    <w:abstractNumId w:val="12"/>
  </w:num>
  <w:num w:numId="9">
    <w:abstractNumId w:val="27"/>
  </w:num>
  <w:num w:numId="10">
    <w:abstractNumId w:val="29"/>
  </w:num>
  <w:num w:numId="11">
    <w:abstractNumId w:val="13"/>
  </w:num>
  <w:num w:numId="12">
    <w:abstractNumId w:val="15"/>
  </w:num>
  <w:num w:numId="13">
    <w:abstractNumId w:val="0"/>
  </w:num>
  <w:num w:numId="14">
    <w:abstractNumId w:val="3"/>
  </w:num>
  <w:num w:numId="15">
    <w:abstractNumId w:val="2"/>
  </w:num>
  <w:num w:numId="16">
    <w:abstractNumId w:val="7"/>
  </w:num>
  <w:num w:numId="17">
    <w:abstractNumId w:val="16"/>
  </w:num>
  <w:num w:numId="18">
    <w:abstractNumId w:val="19"/>
  </w:num>
  <w:num w:numId="19">
    <w:abstractNumId w:val="24"/>
  </w:num>
  <w:num w:numId="20">
    <w:abstractNumId w:val="1"/>
  </w:num>
  <w:num w:numId="21">
    <w:abstractNumId w:val="10"/>
  </w:num>
  <w:num w:numId="22">
    <w:abstractNumId w:val="30"/>
  </w:num>
  <w:num w:numId="23">
    <w:abstractNumId w:val="23"/>
  </w:num>
  <w:num w:numId="24">
    <w:abstractNumId w:val="4"/>
  </w:num>
  <w:num w:numId="25">
    <w:abstractNumId w:val="6"/>
  </w:num>
  <w:num w:numId="26">
    <w:abstractNumId w:val="22"/>
  </w:num>
  <w:num w:numId="27">
    <w:abstractNumId w:val="11"/>
  </w:num>
  <w:num w:numId="28">
    <w:abstractNumId w:val="20"/>
  </w:num>
  <w:num w:numId="29">
    <w:abstractNumId w:val="5"/>
  </w:num>
  <w:num w:numId="30">
    <w:abstractNumId w:val="17"/>
  </w:num>
  <w:num w:numId="31">
    <w:abstractNumId w:val="25"/>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1746"/>
    <o:shapelayout v:ext="edit">
      <o:idmap v:ext="edit" data="18"/>
    </o:shapelayout>
  </w:hdrShapeDefaults>
  <w:footnotePr>
    <w:footnote w:id="-1"/>
    <w:footnote w:id="0"/>
  </w:footnotePr>
  <w:endnotePr>
    <w:endnote w:id="-1"/>
    <w:endnote w:id="0"/>
  </w:endnotePr>
  <w:compat/>
  <w:rsids>
    <w:rsidRoot w:val="00371C17"/>
    <w:rsid w:val="0001248B"/>
    <w:rsid w:val="00023176"/>
    <w:rsid w:val="00025C93"/>
    <w:rsid w:val="00035019"/>
    <w:rsid w:val="00037FE1"/>
    <w:rsid w:val="00041023"/>
    <w:rsid w:val="00052524"/>
    <w:rsid w:val="00054F10"/>
    <w:rsid w:val="00063ABF"/>
    <w:rsid w:val="00063C90"/>
    <w:rsid w:val="00070E0C"/>
    <w:rsid w:val="000756CC"/>
    <w:rsid w:val="00082B1C"/>
    <w:rsid w:val="00084280"/>
    <w:rsid w:val="00084486"/>
    <w:rsid w:val="00084B2F"/>
    <w:rsid w:val="00085987"/>
    <w:rsid w:val="00092D28"/>
    <w:rsid w:val="00096441"/>
    <w:rsid w:val="000A1D34"/>
    <w:rsid w:val="000A31E8"/>
    <w:rsid w:val="000A4C10"/>
    <w:rsid w:val="000B024B"/>
    <w:rsid w:val="000B61B6"/>
    <w:rsid w:val="000B658E"/>
    <w:rsid w:val="000B7A89"/>
    <w:rsid w:val="000C40C0"/>
    <w:rsid w:val="000C6291"/>
    <w:rsid w:val="000C7D0F"/>
    <w:rsid w:val="000D0710"/>
    <w:rsid w:val="000D1B83"/>
    <w:rsid w:val="000D2929"/>
    <w:rsid w:val="000D43C2"/>
    <w:rsid w:val="000D5F1A"/>
    <w:rsid w:val="000D605B"/>
    <w:rsid w:val="000E15B9"/>
    <w:rsid w:val="000E75AB"/>
    <w:rsid w:val="000F1397"/>
    <w:rsid w:val="000F67BD"/>
    <w:rsid w:val="000F6C3A"/>
    <w:rsid w:val="001006D1"/>
    <w:rsid w:val="00100B01"/>
    <w:rsid w:val="0010473B"/>
    <w:rsid w:val="00104D2D"/>
    <w:rsid w:val="001057A2"/>
    <w:rsid w:val="00107016"/>
    <w:rsid w:val="001111C9"/>
    <w:rsid w:val="0011330B"/>
    <w:rsid w:val="0011441E"/>
    <w:rsid w:val="00121AE1"/>
    <w:rsid w:val="00125205"/>
    <w:rsid w:val="001266A0"/>
    <w:rsid w:val="00132692"/>
    <w:rsid w:val="00133228"/>
    <w:rsid w:val="00134DD7"/>
    <w:rsid w:val="00142630"/>
    <w:rsid w:val="001449E4"/>
    <w:rsid w:val="00145C06"/>
    <w:rsid w:val="00146E45"/>
    <w:rsid w:val="00147DB9"/>
    <w:rsid w:val="00150A55"/>
    <w:rsid w:val="00154D6C"/>
    <w:rsid w:val="00154ECD"/>
    <w:rsid w:val="001553A4"/>
    <w:rsid w:val="0016180B"/>
    <w:rsid w:val="00163AE4"/>
    <w:rsid w:val="0016411C"/>
    <w:rsid w:val="00164C8C"/>
    <w:rsid w:val="00164E82"/>
    <w:rsid w:val="001871D4"/>
    <w:rsid w:val="00190055"/>
    <w:rsid w:val="00190E20"/>
    <w:rsid w:val="00194AF7"/>
    <w:rsid w:val="00196C7C"/>
    <w:rsid w:val="001974F2"/>
    <w:rsid w:val="00197A48"/>
    <w:rsid w:val="001A1E04"/>
    <w:rsid w:val="001A38FA"/>
    <w:rsid w:val="001A39F6"/>
    <w:rsid w:val="001A45A9"/>
    <w:rsid w:val="001B0BFE"/>
    <w:rsid w:val="001B444C"/>
    <w:rsid w:val="001B6178"/>
    <w:rsid w:val="001C01CD"/>
    <w:rsid w:val="001D0CB2"/>
    <w:rsid w:val="001D2C80"/>
    <w:rsid w:val="001D3B3C"/>
    <w:rsid w:val="001D4514"/>
    <w:rsid w:val="001D6C5E"/>
    <w:rsid w:val="001F531C"/>
    <w:rsid w:val="002018C1"/>
    <w:rsid w:val="00202021"/>
    <w:rsid w:val="00213022"/>
    <w:rsid w:val="00213F10"/>
    <w:rsid w:val="002158D6"/>
    <w:rsid w:val="002244A9"/>
    <w:rsid w:val="002302AF"/>
    <w:rsid w:val="00230B4E"/>
    <w:rsid w:val="00233496"/>
    <w:rsid w:val="0023363F"/>
    <w:rsid w:val="00233BD7"/>
    <w:rsid w:val="00235576"/>
    <w:rsid w:val="002423A2"/>
    <w:rsid w:val="00246E1B"/>
    <w:rsid w:val="00254D17"/>
    <w:rsid w:val="0025605E"/>
    <w:rsid w:val="00256EB7"/>
    <w:rsid w:val="002611BA"/>
    <w:rsid w:val="0026155F"/>
    <w:rsid w:val="00261F94"/>
    <w:rsid w:val="00264DCD"/>
    <w:rsid w:val="00265DBD"/>
    <w:rsid w:val="002730F3"/>
    <w:rsid w:val="00274494"/>
    <w:rsid w:val="00281B1E"/>
    <w:rsid w:val="00282662"/>
    <w:rsid w:val="00284717"/>
    <w:rsid w:val="0028770D"/>
    <w:rsid w:val="002933E9"/>
    <w:rsid w:val="00297600"/>
    <w:rsid w:val="002A27E8"/>
    <w:rsid w:val="002A51C9"/>
    <w:rsid w:val="002B05CA"/>
    <w:rsid w:val="002B737C"/>
    <w:rsid w:val="002C17C6"/>
    <w:rsid w:val="002C3CA1"/>
    <w:rsid w:val="002C5B5F"/>
    <w:rsid w:val="002D311A"/>
    <w:rsid w:val="002D40DB"/>
    <w:rsid w:val="002D4EFC"/>
    <w:rsid w:val="002D5CFF"/>
    <w:rsid w:val="002D775B"/>
    <w:rsid w:val="002E0D93"/>
    <w:rsid w:val="002E1CF5"/>
    <w:rsid w:val="002E3A01"/>
    <w:rsid w:val="002E4283"/>
    <w:rsid w:val="002E61B5"/>
    <w:rsid w:val="002F085D"/>
    <w:rsid w:val="002F13F0"/>
    <w:rsid w:val="002F579C"/>
    <w:rsid w:val="002F610E"/>
    <w:rsid w:val="00302030"/>
    <w:rsid w:val="00302DDF"/>
    <w:rsid w:val="003032DB"/>
    <w:rsid w:val="003061BD"/>
    <w:rsid w:val="00314728"/>
    <w:rsid w:val="0031485A"/>
    <w:rsid w:val="00316F9C"/>
    <w:rsid w:val="0032298A"/>
    <w:rsid w:val="00323D30"/>
    <w:rsid w:val="00327036"/>
    <w:rsid w:val="00330480"/>
    <w:rsid w:val="003316AD"/>
    <w:rsid w:val="003356AD"/>
    <w:rsid w:val="00335BFB"/>
    <w:rsid w:val="0033611C"/>
    <w:rsid w:val="003433B9"/>
    <w:rsid w:val="003472EF"/>
    <w:rsid w:val="00352809"/>
    <w:rsid w:val="00364A34"/>
    <w:rsid w:val="003652A7"/>
    <w:rsid w:val="00371C17"/>
    <w:rsid w:val="00372264"/>
    <w:rsid w:val="003725EA"/>
    <w:rsid w:val="00372A2B"/>
    <w:rsid w:val="0038284C"/>
    <w:rsid w:val="00382E5A"/>
    <w:rsid w:val="00385F8C"/>
    <w:rsid w:val="00387CE0"/>
    <w:rsid w:val="00394213"/>
    <w:rsid w:val="003A0069"/>
    <w:rsid w:val="003A1287"/>
    <w:rsid w:val="003A1CC9"/>
    <w:rsid w:val="003A2BCB"/>
    <w:rsid w:val="003A34AE"/>
    <w:rsid w:val="003A7A81"/>
    <w:rsid w:val="003B5E8B"/>
    <w:rsid w:val="003B7227"/>
    <w:rsid w:val="003C1EC8"/>
    <w:rsid w:val="003C413C"/>
    <w:rsid w:val="003C7FE6"/>
    <w:rsid w:val="003D0117"/>
    <w:rsid w:val="003D07CB"/>
    <w:rsid w:val="003D2C8C"/>
    <w:rsid w:val="003D7FAD"/>
    <w:rsid w:val="003E135A"/>
    <w:rsid w:val="003E265E"/>
    <w:rsid w:val="003E2D94"/>
    <w:rsid w:val="003E7904"/>
    <w:rsid w:val="003F2B55"/>
    <w:rsid w:val="003F3720"/>
    <w:rsid w:val="003F560C"/>
    <w:rsid w:val="00400DB3"/>
    <w:rsid w:val="00407473"/>
    <w:rsid w:val="00407EB5"/>
    <w:rsid w:val="00416B8E"/>
    <w:rsid w:val="00420557"/>
    <w:rsid w:val="004214CD"/>
    <w:rsid w:val="004218DD"/>
    <w:rsid w:val="00421961"/>
    <w:rsid w:val="00425BDA"/>
    <w:rsid w:val="00435837"/>
    <w:rsid w:val="004424DD"/>
    <w:rsid w:val="00450D45"/>
    <w:rsid w:val="004613F0"/>
    <w:rsid w:val="004625E2"/>
    <w:rsid w:val="0046411C"/>
    <w:rsid w:val="00472DED"/>
    <w:rsid w:val="00473C53"/>
    <w:rsid w:val="00477D08"/>
    <w:rsid w:val="004825A7"/>
    <w:rsid w:val="0048342D"/>
    <w:rsid w:val="00483710"/>
    <w:rsid w:val="00485C30"/>
    <w:rsid w:val="00485EF2"/>
    <w:rsid w:val="00497069"/>
    <w:rsid w:val="004A53C0"/>
    <w:rsid w:val="004B0B47"/>
    <w:rsid w:val="004B3AC3"/>
    <w:rsid w:val="004B6623"/>
    <w:rsid w:val="004B6F97"/>
    <w:rsid w:val="004B707D"/>
    <w:rsid w:val="004C3B8C"/>
    <w:rsid w:val="004D03B8"/>
    <w:rsid w:val="004D045B"/>
    <w:rsid w:val="004D2790"/>
    <w:rsid w:val="004E3C77"/>
    <w:rsid w:val="004E5173"/>
    <w:rsid w:val="004F342F"/>
    <w:rsid w:val="004F5B2F"/>
    <w:rsid w:val="004F693E"/>
    <w:rsid w:val="004F7C83"/>
    <w:rsid w:val="0050550D"/>
    <w:rsid w:val="00514464"/>
    <w:rsid w:val="00522677"/>
    <w:rsid w:val="00522913"/>
    <w:rsid w:val="00523492"/>
    <w:rsid w:val="00524CB5"/>
    <w:rsid w:val="00524F36"/>
    <w:rsid w:val="00525BF4"/>
    <w:rsid w:val="00525C65"/>
    <w:rsid w:val="0052676A"/>
    <w:rsid w:val="00531BAD"/>
    <w:rsid w:val="00533E40"/>
    <w:rsid w:val="00535BEA"/>
    <w:rsid w:val="005408A3"/>
    <w:rsid w:val="0054625E"/>
    <w:rsid w:val="00555AF2"/>
    <w:rsid w:val="00555EE7"/>
    <w:rsid w:val="00561F89"/>
    <w:rsid w:val="0056207F"/>
    <w:rsid w:val="00562DC6"/>
    <w:rsid w:val="0056435E"/>
    <w:rsid w:val="0057144B"/>
    <w:rsid w:val="00573784"/>
    <w:rsid w:val="0057655F"/>
    <w:rsid w:val="00581435"/>
    <w:rsid w:val="005815F0"/>
    <w:rsid w:val="00584BE9"/>
    <w:rsid w:val="005869D3"/>
    <w:rsid w:val="00591B2A"/>
    <w:rsid w:val="00592AA3"/>
    <w:rsid w:val="005948EB"/>
    <w:rsid w:val="00594B56"/>
    <w:rsid w:val="00596C25"/>
    <w:rsid w:val="005A1CF0"/>
    <w:rsid w:val="005A7DAD"/>
    <w:rsid w:val="005B0CAF"/>
    <w:rsid w:val="005C1DC1"/>
    <w:rsid w:val="005C482D"/>
    <w:rsid w:val="005C5CA1"/>
    <w:rsid w:val="005D0C5D"/>
    <w:rsid w:val="005D501D"/>
    <w:rsid w:val="005D5E5C"/>
    <w:rsid w:val="005E042E"/>
    <w:rsid w:val="005E6007"/>
    <w:rsid w:val="005E6CB2"/>
    <w:rsid w:val="005F1259"/>
    <w:rsid w:val="005F2389"/>
    <w:rsid w:val="005F36A1"/>
    <w:rsid w:val="005F6127"/>
    <w:rsid w:val="006040E4"/>
    <w:rsid w:val="00607759"/>
    <w:rsid w:val="00607A61"/>
    <w:rsid w:val="0061579A"/>
    <w:rsid w:val="00617033"/>
    <w:rsid w:val="00620687"/>
    <w:rsid w:val="006353A4"/>
    <w:rsid w:val="00635B20"/>
    <w:rsid w:val="0063746D"/>
    <w:rsid w:val="00640D65"/>
    <w:rsid w:val="006524B0"/>
    <w:rsid w:val="006534E5"/>
    <w:rsid w:val="00653B54"/>
    <w:rsid w:val="0065486B"/>
    <w:rsid w:val="006554F1"/>
    <w:rsid w:val="00664529"/>
    <w:rsid w:val="006670FC"/>
    <w:rsid w:val="00672720"/>
    <w:rsid w:val="006840E8"/>
    <w:rsid w:val="00684C86"/>
    <w:rsid w:val="006859FC"/>
    <w:rsid w:val="006A59DF"/>
    <w:rsid w:val="006B2DA0"/>
    <w:rsid w:val="006B4653"/>
    <w:rsid w:val="006B70CD"/>
    <w:rsid w:val="006C00FF"/>
    <w:rsid w:val="006C01C4"/>
    <w:rsid w:val="006C213D"/>
    <w:rsid w:val="006C4189"/>
    <w:rsid w:val="006C5EF2"/>
    <w:rsid w:val="006D24D5"/>
    <w:rsid w:val="006D499B"/>
    <w:rsid w:val="006D682E"/>
    <w:rsid w:val="006D6E25"/>
    <w:rsid w:val="006E328B"/>
    <w:rsid w:val="006E37E4"/>
    <w:rsid w:val="006E6D03"/>
    <w:rsid w:val="006F1D86"/>
    <w:rsid w:val="006F5F52"/>
    <w:rsid w:val="006F6FCF"/>
    <w:rsid w:val="00702349"/>
    <w:rsid w:val="007023FE"/>
    <w:rsid w:val="00707B9C"/>
    <w:rsid w:val="00711908"/>
    <w:rsid w:val="007127CA"/>
    <w:rsid w:val="00730146"/>
    <w:rsid w:val="00732129"/>
    <w:rsid w:val="0073626E"/>
    <w:rsid w:val="00736A09"/>
    <w:rsid w:val="0074319E"/>
    <w:rsid w:val="0075228A"/>
    <w:rsid w:val="00756423"/>
    <w:rsid w:val="00757119"/>
    <w:rsid w:val="007611B5"/>
    <w:rsid w:val="00770837"/>
    <w:rsid w:val="00770B34"/>
    <w:rsid w:val="00773E72"/>
    <w:rsid w:val="00776BF8"/>
    <w:rsid w:val="007858BC"/>
    <w:rsid w:val="00786202"/>
    <w:rsid w:val="00792735"/>
    <w:rsid w:val="0079459F"/>
    <w:rsid w:val="007A25BD"/>
    <w:rsid w:val="007A2CFA"/>
    <w:rsid w:val="007A44A9"/>
    <w:rsid w:val="007A6299"/>
    <w:rsid w:val="007A69EA"/>
    <w:rsid w:val="007A7FD0"/>
    <w:rsid w:val="007B2767"/>
    <w:rsid w:val="007C18B6"/>
    <w:rsid w:val="007C28F7"/>
    <w:rsid w:val="007C2932"/>
    <w:rsid w:val="007C7E5B"/>
    <w:rsid w:val="007D041F"/>
    <w:rsid w:val="007D6717"/>
    <w:rsid w:val="007E182A"/>
    <w:rsid w:val="007E5077"/>
    <w:rsid w:val="007F4778"/>
    <w:rsid w:val="007F4A0F"/>
    <w:rsid w:val="007F6A08"/>
    <w:rsid w:val="00805D64"/>
    <w:rsid w:val="008061DA"/>
    <w:rsid w:val="00807793"/>
    <w:rsid w:val="00815FDA"/>
    <w:rsid w:val="00822EB8"/>
    <w:rsid w:val="008246B0"/>
    <w:rsid w:val="008319A9"/>
    <w:rsid w:val="00840807"/>
    <w:rsid w:val="0084307F"/>
    <w:rsid w:val="008461AC"/>
    <w:rsid w:val="00846589"/>
    <w:rsid w:val="00846704"/>
    <w:rsid w:val="00846B7D"/>
    <w:rsid w:val="0085446D"/>
    <w:rsid w:val="00856293"/>
    <w:rsid w:val="00856B20"/>
    <w:rsid w:val="00860249"/>
    <w:rsid w:val="00863B06"/>
    <w:rsid w:val="00863FEF"/>
    <w:rsid w:val="00865EC2"/>
    <w:rsid w:val="00872A64"/>
    <w:rsid w:val="008767E6"/>
    <w:rsid w:val="00877D43"/>
    <w:rsid w:val="008807BE"/>
    <w:rsid w:val="00881BEC"/>
    <w:rsid w:val="0088691B"/>
    <w:rsid w:val="00891EDF"/>
    <w:rsid w:val="0089524A"/>
    <w:rsid w:val="00895FD2"/>
    <w:rsid w:val="008B1840"/>
    <w:rsid w:val="008B4938"/>
    <w:rsid w:val="008C1474"/>
    <w:rsid w:val="008C6524"/>
    <w:rsid w:val="008D0550"/>
    <w:rsid w:val="008E420E"/>
    <w:rsid w:val="008E61B6"/>
    <w:rsid w:val="008F34E0"/>
    <w:rsid w:val="008F35FF"/>
    <w:rsid w:val="008F4551"/>
    <w:rsid w:val="008F4DD3"/>
    <w:rsid w:val="008F68A6"/>
    <w:rsid w:val="009017FF"/>
    <w:rsid w:val="00902EB4"/>
    <w:rsid w:val="00906C64"/>
    <w:rsid w:val="00914829"/>
    <w:rsid w:val="00916F89"/>
    <w:rsid w:val="0091730E"/>
    <w:rsid w:val="0092336E"/>
    <w:rsid w:val="00927C0B"/>
    <w:rsid w:val="00933A27"/>
    <w:rsid w:val="00933AEC"/>
    <w:rsid w:val="009342AB"/>
    <w:rsid w:val="009347CE"/>
    <w:rsid w:val="00935D39"/>
    <w:rsid w:val="00941818"/>
    <w:rsid w:val="00951CAF"/>
    <w:rsid w:val="00952BCA"/>
    <w:rsid w:val="00953619"/>
    <w:rsid w:val="00955E09"/>
    <w:rsid w:val="00956758"/>
    <w:rsid w:val="00957E37"/>
    <w:rsid w:val="00963C8E"/>
    <w:rsid w:val="009667F3"/>
    <w:rsid w:val="00971B27"/>
    <w:rsid w:val="00971D18"/>
    <w:rsid w:val="009744B3"/>
    <w:rsid w:val="00982179"/>
    <w:rsid w:val="00982323"/>
    <w:rsid w:val="00982993"/>
    <w:rsid w:val="00984A63"/>
    <w:rsid w:val="00992CCF"/>
    <w:rsid w:val="00994956"/>
    <w:rsid w:val="009A11EB"/>
    <w:rsid w:val="009A45CD"/>
    <w:rsid w:val="009A6F6E"/>
    <w:rsid w:val="009B02D8"/>
    <w:rsid w:val="009B0E7D"/>
    <w:rsid w:val="009B3DEF"/>
    <w:rsid w:val="009B60DE"/>
    <w:rsid w:val="009C406F"/>
    <w:rsid w:val="009D4400"/>
    <w:rsid w:val="009D7751"/>
    <w:rsid w:val="009E78EE"/>
    <w:rsid w:val="009F51D6"/>
    <w:rsid w:val="00A00F67"/>
    <w:rsid w:val="00A03B15"/>
    <w:rsid w:val="00A171AB"/>
    <w:rsid w:val="00A20B20"/>
    <w:rsid w:val="00A227BE"/>
    <w:rsid w:val="00A25BE8"/>
    <w:rsid w:val="00A2645D"/>
    <w:rsid w:val="00A30D27"/>
    <w:rsid w:val="00A31093"/>
    <w:rsid w:val="00A31DAA"/>
    <w:rsid w:val="00A33AE7"/>
    <w:rsid w:val="00A34CD0"/>
    <w:rsid w:val="00A34E60"/>
    <w:rsid w:val="00A42A7F"/>
    <w:rsid w:val="00A4507B"/>
    <w:rsid w:val="00A46B80"/>
    <w:rsid w:val="00A508C7"/>
    <w:rsid w:val="00A54807"/>
    <w:rsid w:val="00A54BD4"/>
    <w:rsid w:val="00A55A3E"/>
    <w:rsid w:val="00A5716F"/>
    <w:rsid w:val="00A6017E"/>
    <w:rsid w:val="00A60752"/>
    <w:rsid w:val="00A63F04"/>
    <w:rsid w:val="00A75B27"/>
    <w:rsid w:val="00A75FE7"/>
    <w:rsid w:val="00A8481C"/>
    <w:rsid w:val="00A87204"/>
    <w:rsid w:val="00A92EE1"/>
    <w:rsid w:val="00A93128"/>
    <w:rsid w:val="00A93A78"/>
    <w:rsid w:val="00AA0243"/>
    <w:rsid w:val="00AA2026"/>
    <w:rsid w:val="00AA2ABE"/>
    <w:rsid w:val="00AA3A81"/>
    <w:rsid w:val="00AB29C7"/>
    <w:rsid w:val="00AB36AE"/>
    <w:rsid w:val="00AB4738"/>
    <w:rsid w:val="00AB72B4"/>
    <w:rsid w:val="00AC01D1"/>
    <w:rsid w:val="00AC20B9"/>
    <w:rsid w:val="00AC27B6"/>
    <w:rsid w:val="00AC63B4"/>
    <w:rsid w:val="00AD0D7A"/>
    <w:rsid w:val="00AD42B2"/>
    <w:rsid w:val="00AD4DF1"/>
    <w:rsid w:val="00AD6E12"/>
    <w:rsid w:val="00AE08EA"/>
    <w:rsid w:val="00AE2FAE"/>
    <w:rsid w:val="00AE7FEA"/>
    <w:rsid w:val="00AF18C2"/>
    <w:rsid w:val="00AF196E"/>
    <w:rsid w:val="00AF2AD3"/>
    <w:rsid w:val="00AF382C"/>
    <w:rsid w:val="00B003AB"/>
    <w:rsid w:val="00B03D97"/>
    <w:rsid w:val="00B04CE2"/>
    <w:rsid w:val="00B07879"/>
    <w:rsid w:val="00B07949"/>
    <w:rsid w:val="00B121F6"/>
    <w:rsid w:val="00B17DDC"/>
    <w:rsid w:val="00B2309B"/>
    <w:rsid w:val="00B237B5"/>
    <w:rsid w:val="00B276D0"/>
    <w:rsid w:val="00B27B49"/>
    <w:rsid w:val="00B32109"/>
    <w:rsid w:val="00B40E86"/>
    <w:rsid w:val="00B41B1C"/>
    <w:rsid w:val="00B44083"/>
    <w:rsid w:val="00B443E1"/>
    <w:rsid w:val="00B507DD"/>
    <w:rsid w:val="00B51ADA"/>
    <w:rsid w:val="00B54BDA"/>
    <w:rsid w:val="00B556AF"/>
    <w:rsid w:val="00B60184"/>
    <w:rsid w:val="00B603F9"/>
    <w:rsid w:val="00B62C3D"/>
    <w:rsid w:val="00B63DD6"/>
    <w:rsid w:val="00B64404"/>
    <w:rsid w:val="00B65638"/>
    <w:rsid w:val="00B6764A"/>
    <w:rsid w:val="00B7532D"/>
    <w:rsid w:val="00B813F9"/>
    <w:rsid w:val="00B83335"/>
    <w:rsid w:val="00B83E18"/>
    <w:rsid w:val="00B8682E"/>
    <w:rsid w:val="00B91940"/>
    <w:rsid w:val="00BA13EB"/>
    <w:rsid w:val="00BB101B"/>
    <w:rsid w:val="00BB2BCD"/>
    <w:rsid w:val="00BB2E1D"/>
    <w:rsid w:val="00BB4F46"/>
    <w:rsid w:val="00BC639E"/>
    <w:rsid w:val="00BC73FC"/>
    <w:rsid w:val="00BC7E9F"/>
    <w:rsid w:val="00BD07A3"/>
    <w:rsid w:val="00BD4227"/>
    <w:rsid w:val="00BD4E25"/>
    <w:rsid w:val="00BE3316"/>
    <w:rsid w:val="00BE43F2"/>
    <w:rsid w:val="00BF533F"/>
    <w:rsid w:val="00BF725F"/>
    <w:rsid w:val="00C00C47"/>
    <w:rsid w:val="00C01ED5"/>
    <w:rsid w:val="00C025DF"/>
    <w:rsid w:val="00C02B2B"/>
    <w:rsid w:val="00C04498"/>
    <w:rsid w:val="00C06A1F"/>
    <w:rsid w:val="00C1253A"/>
    <w:rsid w:val="00C15177"/>
    <w:rsid w:val="00C16552"/>
    <w:rsid w:val="00C168AA"/>
    <w:rsid w:val="00C21922"/>
    <w:rsid w:val="00C26A7D"/>
    <w:rsid w:val="00C33292"/>
    <w:rsid w:val="00C33F76"/>
    <w:rsid w:val="00C342C6"/>
    <w:rsid w:val="00C41303"/>
    <w:rsid w:val="00C458CE"/>
    <w:rsid w:val="00C517C8"/>
    <w:rsid w:val="00C52D9F"/>
    <w:rsid w:val="00C549B1"/>
    <w:rsid w:val="00C54D85"/>
    <w:rsid w:val="00C5680C"/>
    <w:rsid w:val="00C676BE"/>
    <w:rsid w:val="00C7449D"/>
    <w:rsid w:val="00C75569"/>
    <w:rsid w:val="00C761DD"/>
    <w:rsid w:val="00C80791"/>
    <w:rsid w:val="00C81236"/>
    <w:rsid w:val="00C822D7"/>
    <w:rsid w:val="00C85439"/>
    <w:rsid w:val="00C93BBC"/>
    <w:rsid w:val="00CA26FB"/>
    <w:rsid w:val="00CA7707"/>
    <w:rsid w:val="00CC3B7F"/>
    <w:rsid w:val="00CC4914"/>
    <w:rsid w:val="00CC60D6"/>
    <w:rsid w:val="00CC6FB7"/>
    <w:rsid w:val="00CD07C5"/>
    <w:rsid w:val="00CD45CD"/>
    <w:rsid w:val="00CD4F8C"/>
    <w:rsid w:val="00CE480B"/>
    <w:rsid w:val="00CE4FA6"/>
    <w:rsid w:val="00CF3480"/>
    <w:rsid w:val="00CF6288"/>
    <w:rsid w:val="00CF74DB"/>
    <w:rsid w:val="00D06D48"/>
    <w:rsid w:val="00D10F69"/>
    <w:rsid w:val="00D1222E"/>
    <w:rsid w:val="00D13C8F"/>
    <w:rsid w:val="00D22F20"/>
    <w:rsid w:val="00D23A96"/>
    <w:rsid w:val="00D24D8D"/>
    <w:rsid w:val="00D254B8"/>
    <w:rsid w:val="00D2687A"/>
    <w:rsid w:val="00D27B28"/>
    <w:rsid w:val="00D27EEF"/>
    <w:rsid w:val="00D31B67"/>
    <w:rsid w:val="00D37D76"/>
    <w:rsid w:val="00D45C8F"/>
    <w:rsid w:val="00D561B5"/>
    <w:rsid w:val="00D56676"/>
    <w:rsid w:val="00D5698E"/>
    <w:rsid w:val="00D56F4A"/>
    <w:rsid w:val="00D5719E"/>
    <w:rsid w:val="00D605B3"/>
    <w:rsid w:val="00D6156A"/>
    <w:rsid w:val="00D62479"/>
    <w:rsid w:val="00D632D4"/>
    <w:rsid w:val="00D65058"/>
    <w:rsid w:val="00D66182"/>
    <w:rsid w:val="00D7702E"/>
    <w:rsid w:val="00D94F88"/>
    <w:rsid w:val="00D97EF3"/>
    <w:rsid w:val="00DB077B"/>
    <w:rsid w:val="00DB59F2"/>
    <w:rsid w:val="00DC382F"/>
    <w:rsid w:val="00DC787A"/>
    <w:rsid w:val="00DD6E32"/>
    <w:rsid w:val="00DE00C8"/>
    <w:rsid w:val="00DE2397"/>
    <w:rsid w:val="00DE2403"/>
    <w:rsid w:val="00DE3C7C"/>
    <w:rsid w:val="00DF091C"/>
    <w:rsid w:val="00DF3EAB"/>
    <w:rsid w:val="00E00DD5"/>
    <w:rsid w:val="00E029AF"/>
    <w:rsid w:val="00E056CF"/>
    <w:rsid w:val="00E06C80"/>
    <w:rsid w:val="00E075B2"/>
    <w:rsid w:val="00E16308"/>
    <w:rsid w:val="00E16BAE"/>
    <w:rsid w:val="00E2134E"/>
    <w:rsid w:val="00E223D0"/>
    <w:rsid w:val="00E25665"/>
    <w:rsid w:val="00E26BBD"/>
    <w:rsid w:val="00E27E14"/>
    <w:rsid w:val="00E364DD"/>
    <w:rsid w:val="00E4046A"/>
    <w:rsid w:val="00E4521C"/>
    <w:rsid w:val="00E533FA"/>
    <w:rsid w:val="00E54662"/>
    <w:rsid w:val="00E611E6"/>
    <w:rsid w:val="00E64BE9"/>
    <w:rsid w:val="00E6648B"/>
    <w:rsid w:val="00E7283F"/>
    <w:rsid w:val="00E72C10"/>
    <w:rsid w:val="00E73312"/>
    <w:rsid w:val="00E73976"/>
    <w:rsid w:val="00E73DDF"/>
    <w:rsid w:val="00E75860"/>
    <w:rsid w:val="00E76482"/>
    <w:rsid w:val="00E81244"/>
    <w:rsid w:val="00E81C88"/>
    <w:rsid w:val="00E82BA6"/>
    <w:rsid w:val="00E847A7"/>
    <w:rsid w:val="00E8662D"/>
    <w:rsid w:val="00E90119"/>
    <w:rsid w:val="00E9460A"/>
    <w:rsid w:val="00E94812"/>
    <w:rsid w:val="00E94A7A"/>
    <w:rsid w:val="00EA1160"/>
    <w:rsid w:val="00EA3A24"/>
    <w:rsid w:val="00EA70DF"/>
    <w:rsid w:val="00EA76FC"/>
    <w:rsid w:val="00EB36F7"/>
    <w:rsid w:val="00EC1481"/>
    <w:rsid w:val="00EC180C"/>
    <w:rsid w:val="00ED7B12"/>
    <w:rsid w:val="00EE0325"/>
    <w:rsid w:val="00EE1A7F"/>
    <w:rsid w:val="00EE32AB"/>
    <w:rsid w:val="00EE3BFC"/>
    <w:rsid w:val="00EE4CD9"/>
    <w:rsid w:val="00EE666B"/>
    <w:rsid w:val="00EE7415"/>
    <w:rsid w:val="00F0048F"/>
    <w:rsid w:val="00F05289"/>
    <w:rsid w:val="00F108E6"/>
    <w:rsid w:val="00F13C92"/>
    <w:rsid w:val="00F16A99"/>
    <w:rsid w:val="00F20ED6"/>
    <w:rsid w:val="00F2571E"/>
    <w:rsid w:val="00F26A9A"/>
    <w:rsid w:val="00F3367F"/>
    <w:rsid w:val="00F35DEB"/>
    <w:rsid w:val="00F35FDA"/>
    <w:rsid w:val="00F50707"/>
    <w:rsid w:val="00F52E46"/>
    <w:rsid w:val="00F56DCA"/>
    <w:rsid w:val="00F609A5"/>
    <w:rsid w:val="00F767D0"/>
    <w:rsid w:val="00F76B5E"/>
    <w:rsid w:val="00FA1B4B"/>
    <w:rsid w:val="00FA43C9"/>
    <w:rsid w:val="00FA6424"/>
    <w:rsid w:val="00FB0086"/>
    <w:rsid w:val="00FB6530"/>
    <w:rsid w:val="00FD1424"/>
    <w:rsid w:val="00FD2EA8"/>
    <w:rsid w:val="00FD36D7"/>
    <w:rsid w:val="00FE6E65"/>
    <w:rsid w:val="00FF71A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3E1"/>
  </w:style>
  <w:style w:type="paragraph" w:styleId="Titre1">
    <w:name w:val="heading 1"/>
    <w:basedOn w:val="Normal"/>
    <w:next w:val="Normal"/>
    <w:link w:val="Titre1Car"/>
    <w:uiPriority w:val="9"/>
    <w:qFormat/>
    <w:rsid w:val="00702349"/>
    <w:pPr>
      <w:keepNext/>
      <w:spacing w:before="240" w:after="60"/>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unhideWhenUsed/>
    <w:qFormat/>
    <w:rsid w:val="00702349"/>
    <w:pPr>
      <w:keepNext/>
      <w:spacing w:before="240" w:after="60"/>
      <w:outlineLvl w:val="1"/>
    </w:pPr>
    <w:rPr>
      <w:rFonts w:ascii="Cambria" w:eastAsia="Times New Roman" w:hAnsi="Cambria" w:cs="Times New Roman"/>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C1DC1"/>
    <w:pPr>
      <w:ind w:left="720"/>
      <w:contextualSpacing/>
    </w:pPr>
  </w:style>
  <w:style w:type="paragraph" w:styleId="Textedebulles">
    <w:name w:val="Balloon Text"/>
    <w:basedOn w:val="Normal"/>
    <w:link w:val="TextedebullesCar"/>
    <w:uiPriority w:val="99"/>
    <w:semiHidden/>
    <w:unhideWhenUsed/>
    <w:rsid w:val="007F4A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4A0F"/>
    <w:rPr>
      <w:rFonts w:ascii="Tahoma" w:hAnsi="Tahoma" w:cs="Tahoma"/>
      <w:sz w:val="16"/>
      <w:szCs w:val="16"/>
    </w:rPr>
  </w:style>
  <w:style w:type="character" w:customStyle="1" w:styleId="Titre1Car">
    <w:name w:val="Titre 1 Car"/>
    <w:basedOn w:val="Policepardfaut"/>
    <w:link w:val="Titre1"/>
    <w:uiPriority w:val="9"/>
    <w:rsid w:val="00702349"/>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702349"/>
    <w:rPr>
      <w:rFonts w:ascii="Cambria" w:eastAsia="Times New Roman" w:hAnsi="Cambria" w:cs="Times New Roman"/>
      <w:b/>
      <w:bCs/>
      <w:i/>
      <w:iCs/>
      <w:sz w:val="28"/>
      <w:szCs w:val="28"/>
    </w:rPr>
  </w:style>
  <w:style w:type="paragraph" w:customStyle="1" w:styleId="Standard">
    <w:name w:val="Standard"/>
    <w:rsid w:val="00702349"/>
    <w:pPr>
      <w:widowControl w:val="0"/>
      <w:suppressAutoHyphens/>
      <w:spacing w:after="0" w:line="240" w:lineRule="auto"/>
    </w:pPr>
    <w:rPr>
      <w:rFonts w:ascii="Times New Roman" w:eastAsia="Arial Unicode MS" w:hAnsi="Arial Unicode MS" w:cs="Arial Unicode MS"/>
      <w:color w:val="000000"/>
      <w:kern w:val="1"/>
      <w:sz w:val="24"/>
      <w:szCs w:val="24"/>
      <w:u w:color="000000"/>
      <w:lang w:eastAsia="fr-FR"/>
    </w:rPr>
  </w:style>
  <w:style w:type="paragraph" w:styleId="En-tte">
    <w:name w:val="header"/>
    <w:basedOn w:val="Normal"/>
    <w:link w:val="En-tteCar"/>
    <w:uiPriority w:val="99"/>
    <w:semiHidden/>
    <w:unhideWhenUsed/>
    <w:rsid w:val="001B617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B6178"/>
  </w:style>
  <w:style w:type="paragraph" w:styleId="Pieddepage">
    <w:name w:val="footer"/>
    <w:basedOn w:val="Normal"/>
    <w:link w:val="PieddepageCar"/>
    <w:uiPriority w:val="99"/>
    <w:unhideWhenUsed/>
    <w:rsid w:val="001B61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178"/>
  </w:style>
  <w:style w:type="table" w:styleId="Grilledutableau">
    <w:name w:val="Table Grid"/>
    <w:basedOn w:val="TableauNormal"/>
    <w:uiPriority w:val="59"/>
    <w:rsid w:val="00761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cun">
    <w:name w:val="Aucun"/>
    <w:rsid w:val="00302D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gradi.org/" TargetMode="Externa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ongradi.org/" TargetMode="External"/><Relationship Id="rId14" Type="http://schemas.openxmlformats.org/officeDocument/2006/relationships/chart" Target="charts/chart2.xml"/><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tilisateur\Desktop\JOURNAL%20ATL%202019%20v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fr-FR"/>
  <c:chart>
    <c:plotArea>
      <c:layout/>
      <c:pieChart>
        <c:varyColors val="1"/>
        <c:ser>
          <c:idx val="0"/>
          <c:order val="0"/>
          <c:cat>
            <c:strRef>
              <c:f>Feuil2!$B$6:$E$6</c:f>
              <c:strCache>
                <c:ptCount val="4"/>
                <c:pt idx="0">
                  <c:v>Lait</c:v>
                </c:pt>
                <c:pt idx="1">
                  <c:v>farines</c:v>
                </c:pt>
                <c:pt idx="2">
                  <c:v>kit </c:v>
                </c:pt>
                <c:pt idx="3">
                  <c:v>frais médicaux </c:v>
                </c:pt>
              </c:strCache>
            </c:strRef>
          </c:cat>
          <c:val>
            <c:numRef>
              <c:f>Feuil2!$B$7:$E$7</c:f>
              <c:numCache>
                <c:formatCode>General</c:formatCode>
                <c:ptCount val="4"/>
                <c:pt idx="0">
                  <c:v>2263025</c:v>
                </c:pt>
                <c:pt idx="1">
                  <c:v>543650</c:v>
                </c:pt>
                <c:pt idx="2">
                  <c:v>124500</c:v>
                </c:pt>
                <c:pt idx="3">
                  <c:v>426675</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view3D>
      <c:rotX val="30"/>
      <c:perspective val="30"/>
    </c:view3D>
    <c:plotArea>
      <c:layout/>
      <c:pie3DChart>
        <c:varyColors val="1"/>
        <c:ser>
          <c:idx val="0"/>
          <c:order val="0"/>
          <c:cat>
            <c:strRef>
              <c:f>Feuil2!$A$1:$D$1</c:f>
              <c:strCache>
                <c:ptCount val="4"/>
                <c:pt idx="0">
                  <c:v>0-6 mois</c:v>
                </c:pt>
                <c:pt idx="1">
                  <c:v>6-12mois </c:v>
                </c:pt>
                <c:pt idx="2">
                  <c:v>1-2ans</c:v>
                </c:pt>
                <c:pt idx="3">
                  <c:v>2-3 ans</c:v>
                </c:pt>
              </c:strCache>
            </c:strRef>
          </c:cat>
          <c:val>
            <c:numRef>
              <c:f>Feuil2!$A$2:$D$2</c:f>
              <c:numCache>
                <c:formatCode>0%</c:formatCode>
                <c:ptCount val="4"/>
                <c:pt idx="0">
                  <c:v>0.30000000000000032</c:v>
                </c:pt>
                <c:pt idx="1">
                  <c:v>0.15000000000000024</c:v>
                </c:pt>
                <c:pt idx="2">
                  <c:v>0.30000000000000032</c:v>
                </c:pt>
                <c:pt idx="3">
                  <c:v>0.25</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view3D>
      <c:rotX val="30"/>
      <c:perspective val="30"/>
    </c:view3D>
    <c:plotArea>
      <c:layout/>
      <c:pie3DChart>
        <c:varyColors val="1"/>
        <c:ser>
          <c:idx val="0"/>
          <c:order val="0"/>
          <c:cat>
            <c:strRef>
              <c:f>Feuil1!$B$3:$F$3</c:f>
              <c:strCache>
                <c:ptCount val="5"/>
                <c:pt idx="0">
                  <c:v>Orphelins de mère</c:v>
                </c:pt>
                <c:pt idx="1">
                  <c:v>Relance allaitement maternel</c:v>
                </c:pt>
                <c:pt idx="2">
                  <c:v>Abandon par la mère</c:v>
                </c:pt>
                <c:pt idx="3">
                  <c:v>Mères malades</c:v>
                </c:pt>
                <c:pt idx="4">
                  <c:v>Malnutris sévères avant prise en charge</c:v>
                </c:pt>
              </c:strCache>
            </c:strRef>
          </c:cat>
          <c:val>
            <c:numRef>
              <c:f>Feuil1!$B$4:$F$4</c:f>
              <c:numCache>
                <c:formatCode>General</c:formatCode>
                <c:ptCount val="5"/>
                <c:pt idx="0">
                  <c:v>21</c:v>
                </c:pt>
                <c:pt idx="1">
                  <c:v>21</c:v>
                </c:pt>
                <c:pt idx="2">
                  <c:v>4</c:v>
                </c:pt>
                <c:pt idx="3">
                  <c:v>8</c:v>
                </c:pt>
                <c:pt idx="4">
                  <c:v>6</c:v>
                </c:pt>
              </c:numCache>
            </c:numRef>
          </c:val>
        </c:ser>
      </c:pie3DChart>
    </c:plotArea>
    <c:legend>
      <c:legendPos val="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F9DA3E-C4D9-42CF-AA20-6EA0F7862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1363</TotalTime>
  <Pages>12</Pages>
  <Words>1871</Words>
  <Characters>10292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Utilisateur</cp:lastModifiedBy>
  <cp:revision>108</cp:revision>
  <dcterms:created xsi:type="dcterms:W3CDTF">2019-11-21T16:54:00Z</dcterms:created>
  <dcterms:modified xsi:type="dcterms:W3CDTF">2020-01-07T10:18:00Z</dcterms:modified>
</cp:coreProperties>
</file>